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FB79B" w14:textId="77777777" w:rsidR="001A1B8B" w:rsidRPr="00377A85" w:rsidRDefault="00FE2AF4" w:rsidP="00616CEA">
      <w:pPr>
        <w:pStyle w:val="Caption"/>
        <w:rPr>
          <w:rFonts w:ascii="Verdana" w:hAnsi="Verdana" w:cs="Tahoma"/>
          <w:b w:val="0"/>
          <w:sz w:val="20"/>
          <w:szCs w:val="20"/>
          <w:lang w:val="en-US"/>
        </w:rPr>
      </w:pPr>
      <w:r w:rsidRPr="00FE2AF4">
        <w:rPr>
          <w:rFonts w:ascii="Verdana" w:hAnsi="Verdana" w:cs="Tahoma"/>
          <w:b w:val="0"/>
          <w:noProof/>
          <w:sz w:val="20"/>
          <w:szCs w:val="20"/>
        </w:rPr>
        <w:drawing>
          <wp:anchor distT="0" distB="0" distL="114300" distR="114300" simplePos="0" relativeHeight="251660288" behindDoc="1" locked="0" layoutInCell="1" allowOverlap="1" wp14:anchorId="51564C03" wp14:editId="76AEE9D3">
            <wp:simplePos x="0" y="0"/>
            <wp:positionH relativeFrom="column">
              <wp:posOffset>-554355</wp:posOffset>
            </wp:positionH>
            <wp:positionV relativeFrom="paragraph">
              <wp:posOffset>-824230</wp:posOffset>
            </wp:positionV>
            <wp:extent cx="1870710" cy="716280"/>
            <wp:effectExtent l="19050" t="0" r="0" b="0"/>
            <wp:wrapTight wrapText="bothSides">
              <wp:wrapPolygon edited="0">
                <wp:start x="-220" y="0"/>
                <wp:lineTo x="-220" y="21255"/>
                <wp:lineTo x="21556" y="21255"/>
                <wp:lineTo x="21556" y="0"/>
                <wp:lineTo x="-220" y="0"/>
              </wp:wrapPolygon>
            </wp:wrapTight>
            <wp:docPr id="3" name="Picture 1" descr="Z:\LOGOS\.INTRALOT logo\INTRALOT logo\INTRALOT LOGO_f.jpg"/>
            <wp:cNvGraphicFramePr/>
            <a:graphic xmlns:a="http://schemas.openxmlformats.org/drawingml/2006/main">
              <a:graphicData uri="http://schemas.openxmlformats.org/drawingml/2006/picture">
                <pic:pic xmlns:pic="http://schemas.openxmlformats.org/drawingml/2006/picture">
                  <pic:nvPicPr>
                    <pic:cNvPr id="0" name="Picture 1" descr="Z:\LOGOS\.INTRALOT logo\INTRALOT logo\INTRALOT LOGO_f.jpg"/>
                    <pic:cNvPicPr>
                      <a:picLocks noChangeAspect="1" noChangeArrowheads="1"/>
                    </pic:cNvPicPr>
                  </pic:nvPicPr>
                  <pic:blipFill>
                    <a:blip r:embed="rId5" cstate="print"/>
                    <a:srcRect/>
                    <a:stretch>
                      <a:fillRect/>
                    </a:stretch>
                  </pic:blipFill>
                  <pic:spPr bwMode="auto">
                    <a:xfrm>
                      <a:off x="0" y="0"/>
                      <a:ext cx="1870710" cy="716280"/>
                    </a:xfrm>
                    <a:prstGeom prst="rect">
                      <a:avLst/>
                    </a:prstGeom>
                    <a:noFill/>
                    <a:ln w="9525">
                      <a:noFill/>
                      <a:miter lim="800000"/>
                      <a:headEnd/>
                      <a:tailEnd/>
                    </a:ln>
                  </pic:spPr>
                </pic:pic>
              </a:graphicData>
            </a:graphic>
          </wp:anchor>
        </w:drawing>
      </w:r>
      <w:r w:rsidR="00AF393A">
        <w:rPr>
          <w:rFonts w:ascii="Verdana" w:hAnsi="Verdana" w:cs="Tahoma"/>
          <w:b w:val="0"/>
          <w:noProof/>
          <w:sz w:val="20"/>
          <w:szCs w:val="20"/>
        </w:rPr>
        <mc:AlternateContent>
          <mc:Choice Requires="wps">
            <w:drawing>
              <wp:anchor distT="0" distB="0" distL="114300" distR="114300" simplePos="0" relativeHeight="251656192" behindDoc="0" locked="0" layoutInCell="1" allowOverlap="1" wp14:anchorId="2F4D4295" wp14:editId="42001C94">
                <wp:simplePos x="0" y="0"/>
                <wp:positionH relativeFrom="column">
                  <wp:posOffset>1485900</wp:posOffset>
                </wp:positionH>
                <wp:positionV relativeFrom="paragraph">
                  <wp:posOffset>104775</wp:posOffset>
                </wp:positionV>
                <wp:extent cx="2400300" cy="238125"/>
                <wp:effectExtent l="13335" t="5080" r="15240" b="13970"/>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00300" cy="238125"/>
                        </a:xfrm>
                        <a:prstGeom prst="rect">
                          <a:avLst/>
                        </a:prstGeom>
                        <a:extLst>
                          <a:ext uri="{AF507438-7753-43E0-B8FC-AC1667EBCBE1}">
                            <a14:hiddenEffects xmlns:a14="http://schemas.microsoft.com/office/drawing/2010/main">
                              <a:effectLst/>
                            </a14:hiddenEffects>
                          </a:ext>
                        </a:extLst>
                      </wps:spPr>
                      <wps:txbx>
                        <w:txbxContent>
                          <w:p w14:paraId="7AE47FC1" w14:textId="77777777" w:rsidR="00025935" w:rsidRDefault="00025935" w:rsidP="00AF393A">
                            <w:pPr>
                              <w:pStyle w:val="NormalWeb"/>
                              <w:spacing w:before="0" w:beforeAutospacing="0" w:after="0" w:afterAutospacing="0"/>
                              <w:jc w:val="center"/>
                            </w:pPr>
                            <w:r>
                              <w:rPr>
                                <w:rFonts w:ascii="Verdana" w:eastAsia="Verdana" w:hAnsi="Verdana" w:cs="Verdana"/>
                                <w:b/>
                                <w:bCs/>
                                <w:outline/>
                                <w:color w:val="000000"/>
                                <w:sz w:val="32"/>
                                <w:szCs w:val="32"/>
                                <w14:textOutline w14:w="9525" w14:cap="flat" w14:cmpd="sng" w14:algn="ctr">
                                  <w14:solidFill>
                                    <w14:srgbClr w14:val="000000"/>
                                  </w14:solidFill>
                                  <w14:prstDash w14:val="solid"/>
                                  <w14:round/>
                                </w14:textOutline>
                                <w14:textFill>
                                  <w14:gradFill>
                                    <w14:gsLst>
                                      <w14:gs w14:pos="0">
                                        <w14:srgbClr w14:val="FFFFFF"/>
                                      </w14:gs>
                                      <w14:gs w14:pos="100000">
                                        <w14:srgbClr w14:val="333333"/>
                                      </w14:gs>
                                    </w14:gsLst>
                                    <w14:lin w14:ang="2700000" w14:scaled="1"/>
                                  </w14:gradFill>
                                </w14:textFill>
                              </w:rPr>
                              <w:t>ΔΕΛΤΙΟ ΤΥΠΟΥ</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WordArt 2" o:spid="_x0000_s1026" type="#_x0000_t202" style="position:absolute;left:0;text-align:left;margin-left:117pt;margin-top:8.25pt;width:189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" filled="f" stroked="f">
                <o:lock v:ext="edit" shapetype="t"/>
                <v:textbox style="mso-fit-shape-to-text:t">
                  <w:txbxContent>
                    <w:p w:rsidR="00AF393A" w:rsidRDefault="00AF393A" w:rsidP="00AF393A">
                      <w:pPr>
                        <w:pStyle w:val="NormalWeb"/>
                        <w:spacing w:before="0" w:beforeAutospacing="0" w:after="0" w:afterAutospacing="0"/>
                        <w:jc w:val="center"/>
                      </w:pPr>
                      <w:r>
                        <w:rPr>
                          <w:rFonts w:ascii="Verdana" w:eastAsia="Verdana" w:hAnsi="Verdana" w:cs="Verdana"/>
                          <w:b/>
                          <w:bCs/>
                          <w:outline/>
                          <w:color w:val="000000"/>
                          <w:sz w:val="32"/>
                          <w:szCs w:val="32"/>
                          <w14:textOutline w14:w="9525" w14:cap="flat" w14:cmpd="sng" w14:algn="ctr">
                            <w14:solidFill>
                              <w14:srgbClr w14:val="000000"/>
                            </w14:solidFill>
                            <w14:prstDash w14:val="solid"/>
                            <w14:round/>
                          </w14:textOutline>
                          <w14:textFill>
                            <w14:gradFill>
                              <w14:gsLst>
                                <w14:gs w14:pos="0">
                                  <w14:srgbClr w14:val="FFFFFF"/>
                                </w14:gs>
                                <w14:gs w14:pos="100000">
                                  <w14:srgbClr w14:val="333333"/>
                                </w14:gs>
                              </w14:gsLst>
                              <w14:lin w14:ang="2700000" w14:scaled="1"/>
                            </w14:gradFill>
                          </w14:textFill>
                        </w:rPr>
                        <w:t>ΔΕΛΤΙΟ ΤΥΠΟΥ</w:t>
                      </w:r>
                    </w:p>
                  </w:txbxContent>
                </v:textbox>
              </v:shape>
            </w:pict>
          </mc:Fallback>
        </mc:AlternateContent>
      </w:r>
    </w:p>
    <w:p w14:paraId="58D37BAA" w14:textId="77777777" w:rsidR="00616CEA" w:rsidRDefault="00616CEA" w:rsidP="00616CEA">
      <w:pPr>
        <w:pStyle w:val="Caption"/>
        <w:rPr>
          <w:rFonts w:ascii="Verdana" w:hAnsi="Verdana" w:cs="Tahoma"/>
          <w:b w:val="0"/>
          <w:sz w:val="20"/>
          <w:szCs w:val="20"/>
          <w:lang w:val="en-US"/>
        </w:rPr>
      </w:pPr>
    </w:p>
    <w:p w14:paraId="443C181A" w14:textId="77777777" w:rsidR="005D71B9" w:rsidRPr="005D71B9" w:rsidRDefault="005D71B9" w:rsidP="005D71B9">
      <w:pPr>
        <w:rPr>
          <w:lang w:val="en-US" w:eastAsia="el-GR"/>
        </w:rPr>
      </w:pPr>
    </w:p>
    <w:p w14:paraId="50757423" w14:textId="77777777" w:rsidR="005D71B9" w:rsidRDefault="005D71B9" w:rsidP="005D71B9">
      <w:pPr>
        <w:pStyle w:val="Caption"/>
        <w:rPr>
          <w:rFonts w:ascii="Verdana" w:hAnsi="Verdana"/>
          <w:szCs w:val="20"/>
          <w:lang w:val="en-US"/>
        </w:rPr>
      </w:pPr>
      <w:r>
        <w:rPr>
          <w:rFonts w:ascii="Verdana" w:hAnsi="Verdana"/>
          <w:noProof/>
          <w:szCs w:val="20"/>
        </w:rPr>
        <w:drawing>
          <wp:inline distT="0" distB="0" distL="0" distR="0" wp14:anchorId="19553A6D" wp14:editId="75AF2735">
            <wp:extent cx="5549265" cy="22428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49265" cy="224286"/>
                    </a:xfrm>
                    <a:prstGeom prst="rect">
                      <a:avLst/>
                    </a:prstGeom>
                    <a:noFill/>
                    <a:ln w="9525">
                      <a:noFill/>
                      <a:miter lim="800000"/>
                      <a:headEnd/>
                      <a:tailEnd/>
                    </a:ln>
                  </pic:spPr>
                </pic:pic>
              </a:graphicData>
            </a:graphic>
          </wp:inline>
        </w:drawing>
      </w:r>
    </w:p>
    <w:p w14:paraId="44F542A0" w14:textId="77777777" w:rsidR="00127ABD" w:rsidRDefault="00127ABD" w:rsidP="00481488">
      <w:pPr>
        <w:spacing w:line="360" w:lineRule="auto"/>
        <w:jc w:val="center"/>
        <w:rPr>
          <w:rFonts w:ascii="Verdana" w:hAnsi="Verdana"/>
          <w:b/>
          <w:bCs/>
          <w:lang w:val="en-US"/>
        </w:rPr>
      </w:pPr>
    </w:p>
    <w:p w14:paraId="1009BAC9" w14:textId="77777777" w:rsidR="00CA6643" w:rsidRPr="003260A9" w:rsidRDefault="0014487F" w:rsidP="00CA6643">
      <w:pPr>
        <w:spacing w:line="360" w:lineRule="auto"/>
        <w:jc w:val="center"/>
        <w:rPr>
          <w:rFonts w:ascii="Verdana" w:hAnsi="Verdana"/>
          <w:b/>
          <w:lang w:val="en-US" w:eastAsia="el-GR"/>
        </w:rPr>
      </w:pPr>
      <w:r w:rsidRPr="0014487F">
        <w:rPr>
          <w:rFonts w:ascii="Verdana" w:hAnsi="Verdana"/>
          <w:b/>
          <w:lang w:val="el-GR" w:eastAsia="el-GR"/>
        </w:rPr>
        <w:t>Η</w:t>
      </w:r>
      <w:r w:rsidRPr="003260A9">
        <w:rPr>
          <w:rFonts w:ascii="Verdana" w:hAnsi="Verdana"/>
          <w:b/>
          <w:lang w:val="en-US" w:eastAsia="el-GR"/>
        </w:rPr>
        <w:t xml:space="preserve"> </w:t>
      </w:r>
      <w:r w:rsidRPr="0014487F">
        <w:rPr>
          <w:rFonts w:ascii="Verdana" w:hAnsi="Verdana"/>
          <w:b/>
          <w:lang w:val="en-US" w:eastAsia="el-GR"/>
        </w:rPr>
        <w:t>INTRALOT</w:t>
      </w:r>
      <w:r w:rsidRPr="003260A9">
        <w:rPr>
          <w:rFonts w:ascii="Verdana" w:hAnsi="Verdana"/>
          <w:b/>
          <w:lang w:val="en-US" w:eastAsia="el-GR"/>
        </w:rPr>
        <w:t xml:space="preserve"> </w:t>
      </w:r>
      <w:r w:rsidRPr="0014487F">
        <w:rPr>
          <w:rFonts w:ascii="Verdana" w:hAnsi="Verdana"/>
          <w:b/>
          <w:lang w:val="el-GR" w:eastAsia="el-GR"/>
        </w:rPr>
        <w:t>ΕΠΕΚΤΕΙΝΕΙ</w:t>
      </w:r>
      <w:r w:rsidRPr="003260A9">
        <w:rPr>
          <w:rFonts w:ascii="Verdana" w:hAnsi="Verdana"/>
          <w:b/>
          <w:lang w:val="en-US" w:eastAsia="el-GR"/>
        </w:rPr>
        <w:t xml:space="preserve"> </w:t>
      </w:r>
      <w:r>
        <w:rPr>
          <w:rFonts w:ascii="Verdana" w:hAnsi="Verdana"/>
          <w:b/>
          <w:lang w:val="en-US" w:eastAsia="el-GR"/>
        </w:rPr>
        <w:t>T</w:t>
      </w:r>
      <w:r>
        <w:rPr>
          <w:rFonts w:ascii="Verdana" w:hAnsi="Verdana"/>
          <w:b/>
          <w:lang w:val="el-GR" w:eastAsia="el-GR"/>
        </w:rPr>
        <w:t>ΙΣ</w:t>
      </w:r>
      <w:r w:rsidRPr="003260A9">
        <w:rPr>
          <w:rFonts w:ascii="Verdana" w:hAnsi="Verdana"/>
          <w:b/>
          <w:lang w:val="en-US" w:eastAsia="el-GR"/>
        </w:rPr>
        <w:t xml:space="preserve"> </w:t>
      </w:r>
      <w:r>
        <w:rPr>
          <w:rFonts w:ascii="Verdana" w:hAnsi="Verdana"/>
          <w:b/>
          <w:lang w:val="el-GR" w:eastAsia="el-GR"/>
        </w:rPr>
        <w:t>ΠΙΣΤΟΠΟΙΗΣΕΙΣ</w:t>
      </w:r>
      <w:r w:rsidRPr="003260A9">
        <w:rPr>
          <w:rFonts w:ascii="Verdana" w:hAnsi="Verdana"/>
          <w:b/>
          <w:lang w:val="en-US" w:eastAsia="el-GR"/>
        </w:rPr>
        <w:t xml:space="preserve"> </w:t>
      </w:r>
      <w:r w:rsidRPr="0014487F">
        <w:rPr>
          <w:rFonts w:ascii="Verdana" w:hAnsi="Verdana"/>
          <w:b/>
          <w:lang w:val="en-US" w:eastAsia="el-GR"/>
        </w:rPr>
        <w:t>ISO</w:t>
      </w:r>
      <w:r w:rsidRPr="003260A9">
        <w:rPr>
          <w:rFonts w:ascii="Verdana" w:hAnsi="Verdana"/>
          <w:b/>
          <w:lang w:val="en-US" w:eastAsia="el-GR"/>
        </w:rPr>
        <w:t xml:space="preserve"> 27001 </w:t>
      </w:r>
    </w:p>
    <w:p w14:paraId="604F6F82" w14:textId="1C50E738" w:rsidR="00866EC3" w:rsidRPr="00866EC3" w:rsidRDefault="0014487F" w:rsidP="00EA1761">
      <w:pPr>
        <w:spacing w:line="360" w:lineRule="auto"/>
        <w:jc w:val="center"/>
        <w:rPr>
          <w:lang w:val="el-GR" w:eastAsia="el-GR"/>
        </w:rPr>
      </w:pPr>
      <w:r w:rsidRPr="0014487F">
        <w:rPr>
          <w:rFonts w:ascii="Verdana" w:hAnsi="Verdana"/>
          <w:b/>
          <w:lang w:val="el-GR" w:eastAsia="el-GR"/>
        </w:rPr>
        <w:t xml:space="preserve">&amp; </w:t>
      </w:r>
      <w:r w:rsidRPr="0014487F">
        <w:rPr>
          <w:rFonts w:ascii="Verdana" w:hAnsi="Verdana"/>
          <w:b/>
          <w:lang w:val="en-US" w:eastAsia="el-GR"/>
        </w:rPr>
        <w:t>WLA</w:t>
      </w:r>
      <w:r w:rsidRPr="0014487F">
        <w:rPr>
          <w:rFonts w:ascii="Verdana" w:hAnsi="Verdana"/>
          <w:b/>
          <w:lang w:val="el-GR" w:eastAsia="el-GR"/>
        </w:rPr>
        <w:t xml:space="preserve"> </w:t>
      </w:r>
      <w:r w:rsidRPr="0014487F">
        <w:rPr>
          <w:rFonts w:ascii="Verdana" w:hAnsi="Verdana"/>
          <w:b/>
          <w:lang w:val="en-US" w:eastAsia="el-GR"/>
        </w:rPr>
        <w:t>SCS</w:t>
      </w:r>
      <w:r w:rsidRPr="0014487F">
        <w:rPr>
          <w:rFonts w:ascii="Verdana" w:hAnsi="Verdana"/>
          <w:b/>
          <w:lang w:val="el-GR" w:eastAsia="el-GR"/>
        </w:rPr>
        <w:t xml:space="preserve"> </w:t>
      </w:r>
      <w:r w:rsidR="008A2D34">
        <w:rPr>
          <w:rFonts w:ascii="Verdana" w:hAnsi="Verdana"/>
          <w:b/>
          <w:lang w:val="el-GR" w:eastAsia="el-GR"/>
        </w:rPr>
        <w:t>ΣΕ</w:t>
      </w:r>
      <w:r w:rsidRPr="0014487F">
        <w:rPr>
          <w:rFonts w:ascii="Verdana" w:hAnsi="Verdana"/>
          <w:b/>
          <w:lang w:val="el-GR" w:eastAsia="el-GR"/>
        </w:rPr>
        <w:t xml:space="preserve"> ΗΠΑ</w:t>
      </w:r>
      <w:r w:rsidR="00866EC3">
        <w:rPr>
          <w:rFonts w:ascii="Verdana" w:hAnsi="Verdana"/>
          <w:b/>
          <w:lang w:val="el-GR" w:eastAsia="el-GR"/>
        </w:rPr>
        <w:t>, ΙΤΑΛΙΑ, ΠΕΡΟΥ</w:t>
      </w:r>
      <w:r w:rsidR="00025935" w:rsidRPr="00025935">
        <w:rPr>
          <w:rFonts w:ascii="Verdana" w:hAnsi="Verdana"/>
          <w:b/>
          <w:lang w:val="el-GR" w:eastAsia="el-GR"/>
        </w:rPr>
        <w:t xml:space="preserve"> </w:t>
      </w:r>
      <w:r w:rsidR="00025935">
        <w:rPr>
          <w:rFonts w:ascii="Verdana" w:hAnsi="Verdana"/>
          <w:b/>
          <w:lang w:val="el-GR" w:eastAsia="el-GR"/>
        </w:rPr>
        <w:t>&amp;</w:t>
      </w:r>
      <w:r w:rsidR="00866EC3">
        <w:rPr>
          <w:rFonts w:ascii="Verdana" w:hAnsi="Verdana"/>
          <w:b/>
          <w:lang w:val="el-GR" w:eastAsia="el-GR"/>
        </w:rPr>
        <w:t xml:space="preserve"> ΜΑΡΟΚΟ  </w:t>
      </w:r>
      <w:r w:rsidRPr="0014487F">
        <w:rPr>
          <w:rFonts w:ascii="Arial" w:hAnsi="Arial" w:cs="Arial"/>
          <w:color w:val="222222"/>
          <w:sz w:val="19"/>
          <w:szCs w:val="19"/>
          <w:lang w:val="el-GR"/>
        </w:rPr>
        <w:br/>
      </w:r>
    </w:p>
    <w:p w14:paraId="6275BACC" w14:textId="0E82B2C5" w:rsidR="00866EC3" w:rsidRPr="00CA6643" w:rsidRDefault="00EE0B97" w:rsidP="00866EC3">
      <w:pPr>
        <w:pStyle w:val="Caption"/>
        <w:rPr>
          <w:rFonts w:ascii="Verdana" w:hAnsi="Verdana" w:cs="Times New Roman"/>
          <w:b w:val="0"/>
          <w:bCs w:val="0"/>
          <w:sz w:val="20"/>
        </w:rPr>
      </w:pPr>
      <w:r>
        <w:rPr>
          <w:rFonts w:ascii="Verdana" w:hAnsi="Verdana" w:cs="Times New Roman"/>
          <w:b w:val="0"/>
          <w:bCs w:val="0"/>
          <w:sz w:val="20"/>
          <w:lang w:val="en-US"/>
        </w:rPr>
        <w:t xml:space="preserve">9 </w:t>
      </w:r>
      <w:r w:rsidR="00025935">
        <w:rPr>
          <w:rFonts w:ascii="Verdana" w:hAnsi="Verdana" w:cs="Times New Roman"/>
          <w:b w:val="0"/>
          <w:bCs w:val="0"/>
          <w:sz w:val="20"/>
        </w:rPr>
        <w:t>Σεπτεμβρίου</w:t>
      </w:r>
      <w:r w:rsidR="00866EC3" w:rsidRPr="00CA6643">
        <w:rPr>
          <w:rFonts w:ascii="Verdana" w:hAnsi="Verdana" w:cs="Times New Roman"/>
          <w:b w:val="0"/>
          <w:bCs w:val="0"/>
          <w:sz w:val="20"/>
        </w:rPr>
        <w:t xml:space="preserve"> 2015 </w:t>
      </w:r>
    </w:p>
    <w:p w14:paraId="598C0584" w14:textId="4AB9742E" w:rsidR="0014487F" w:rsidRDefault="0014487F" w:rsidP="0014487F">
      <w:pPr>
        <w:jc w:val="both"/>
        <w:rPr>
          <w:rFonts w:ascii="Verdana" w:hAnsi="Verdana"/>
          <w:sz w:val="20"/>
          <w:lang w:val="el-GR" w:eastAsia="el-GR"/>
        </w:rPr>
      </w:pPr>
      <w:r w:rsidRPr="0014487F">
        <w:rPr>
          <w:rFonts w:ascii="Arial" w:hAnsi="Arial" w:cs="Arial"/>
          <w:color w:val="222222"/>
          <w:sz w:val="19"/>
          <w:szCs w:val="19"/>
          <w:lang w:val="el-GR"/>
        </w:rPr>
        <w:br/>
      </w:r>
      <w:r w:rsidRPr="0014487F">
        <w:rPr>
          <w:rFonts w:ascii="Verdana" w:hAnsi="Verdana"/>
          <w:sz w:val="20"/>
          <w:lang w:val="el-GR" w:eastAsia="el-GR"/>
        </w:rPr>
        <w:t>Η INTRALOT πιστοποιήθηκε βάσει των προτύπων τ</w:t>
      </w:r>
      <w:r w:rsidR="003D79C2">
        <w:rPr>
          <w:rFonts w:ascii="Verdana" w:hAnsi="Verdana"/>
          <w:sz w:val="20"/>
          <w:lang w:val="el-GR" w:eastAsia="el-GR"/>
        </w:rPr>
        <w:t xml:space="preserve">ης Παγκόσμιας Ένωσης Λοταριών, </w:t>
      </w:r>
      <w:r w:rsidR="003D79C2" w:rsidRPr="003D79C2">
        <w:rPr>
          <w:rFonts w:ascii="Verdana" w:hAnsi="Verdana"/>
          <w:sz w:val="20"/>
          <w:lang w:val="el-GR" w:eastAsia="el-GR"/>
        </w:rPr>
        <w:t xml:space="preserve">World Lottery Association Security Control Standard (WLA SCS:2012) και ISO/IEC 27001:2013 </w:t>
      </w:r>
      <w:r w:rsidRPr="0014487F">
        <w:rPr>
          <w:rFonts w:ascii="Verdana" w:hAnsi="Verdana"/>
          <w:sz w:val="20"/>
          <w:lang w:val="el-GR" w:eastAsia="el-GR"/>
        </w:rPr>
        <w:t>για τις δραστηριότητές της στις Ηνωμένες Πολιτείες της Αμερικής</w:t>
      </w:r>
      <w:r w:rsidR="00866EC3">
        <w:rPr>
          <w:rFonts w:ascii="Verdana" w:hAnsi="Verdana"/>
          <w:sz w:val="20"/>
          <w:lang w:val="el-GR" w:eastAsia="el-GR"/>
        </w:rPr>
        <w:t>, την Ιταλία</w:t>
      </w:r>
      <w:r w:rsidR="00025935">
        <w:rPr>
          <w:rFonts w:ascii="Verdana" w:hAnsi="Verdana"/>
          <w:sz w:val="20"/>
          <w:lang w:val="el-GR" w:eastAsia="el-GR"/>
        </w:rPr>
        <w:t xml:space="preserve"> και</w:t>
      </w:r>
      <w:r w:rsidR="00866EC3">
        <w:rPr>
          <w:rFonts w:ascii="Verdana" w:hAnsi="Verdana"/>
          <w:sz w:val="20"/>
          <w:lang w:val="el-GR" w:eastAsia="el-GR"/>
        </w:rPr>
        <w:t xml:space="preserve"> το Περού, σύμφωνα</w:t>
      </w:r>
      <w:r w:rsidRPr="0014487F">
        <w:rPr>
          <w:rFonts w:ascii="Verdana" w:hAnsi="Verdana"/>
          <w:sz w:val="20"/>
          <w:lang w:val="el-GR" w:eastAsia="el-GR"/>
        </w:rPr>
        <w:t xml:space="preserve"> με τη στρατηγική του Ομίλου να </w:t>
      </w:r>
      <w:r w:rsidR="00866EC3">
        <w:rPr>
          <w:rFonts w:ascii="Verdana" w:hAnsi="Verdana"/>
          <w:sz w:val="20"/>
          <w:lang w:val="el-GR" w:eastAsia="el-GR"/>
        </w:rPr>
        <w:t>λειτουργεί παγκοσμίως σύμφωνα με τα υψηλότερα πρότυπα ασφάλειας</w:t>
      </w:r>
      <w:r w:rsidRPr="0014487F">
        <w:rPr>
          <w:rFonts w:ascii="Verdana" w:hAnsi="Verdana"/>
          <w:sz w:val="20"/>
          <w:lang w:val="el-GR" w:eastAsia="el-GR"/>
        </w:rPr>
        <w:t>.</w:t>
      </w:r>
    </w:p>
    <w:p w14:paraId="6BBC77E3" w14:textId="77777777" w:rsidR="00866EC3" w:rsidRPr="00EA1761" w:rsidRDefault="00866EC3" w:rsidP="0014487F">
      <w:pPr>
        <w:jc w:val="both"/>
        <w:rPr>
          <w:rFonts w:ascii="Verdana" w:hAnsi="Verdana"/>
          <w:sz w:val="20"/>
          <w:lang w:val="el-GR" w:eastAsia="el-GR"/>
        </w:rPr>
      </w:pPr>
    </w:p>
    <w:p w14:paraId="38501EA0" w14:textId="47044C12" w:rsidR="00AF393A" w:rsidRPr="00746E08" w:rsidRDefault="00866EC3" w:rsidP="0014487F">
      <w:pPr>
        <w:jc w:val="both"/>
        <w:rPr>
          <w:rFonts w:ascii="Verdana" w:hAnsi="Verdana"/>
          <w:sz w:val="20"/>
          <w:lang w:val="el-GR" w:eastAsia="el-GR"/>
        </w:rPr>
      </w:pPr>
      <w:r>
        <w:rPr>
          <w:rFonts w:ascii="Verdana" w:hAnsi="Verdana"/>
          <w:sz w:val="20"/>
          <w:lang w:val="el-GR" w:eastAsia="el-GR"/>
        </w:rPr>
        <w:t xml:space="preserve">Πιο συγκεκριμένα, </w:t>
      </w:r>
      <w:r w:rsidR="003260A9">
        <w:rPr>
          <w:rFonts w:ascii="Verdana" w:hAnsi="Verdana"/>
          <w:sz w:val="20"/>
          <w:lang w:val="el-GR" w:eastAsia="el-GR"/>
        </w:rPr>
        <w:t>πιστοποιήθηκε</w:t>
      </w:r>
      <w:r>
        <w:rPr>
          <w:rFonts w:ascii="Verdana" w:hAnsi="Verdana"/>
          <w:sz w:val="20"/>
          <w:lang w:val="el-GR" w:eastAsia="el-GR"/>
        </w:rPr>
        <w:t xml:space="preserve"> η θυγατρική</w:t>
      </w:r>
      <w:r w:rsidR="0014487F" w:rsidRPr="003D79C2">
        <w:rPr>
          <w:rFonts w:ascii="Verdana" w:hAnsi="Verdana"/>
          <w:sz w:val="20"/>
          <w:lang w:val="el-GR" w:eastAsia="el-GR"/>
        </w:rPr>
        <w:t xml:space="preserve"> </w:t>
      </w:r>
      <w:r w:rsidR="003D79C2" w:rsidRPr="003D79C2">
        <w:rPr>
          <w:rFonts w:ascii="Verdana" w:hAnsi="Verdana"/>
          <w:sz w:val="20"/>
          <w:lang w:val="el-GR" w:eastAsia="el-GR"/>
        </w:rPr>
        <w:t>του Ομίλου</w:t>
      </w:r>
      <w:r>
        <w:rPr>
          <w:rFonts w:ascii="Verdana" w:hAnsi="Verdana"/>
          <w:sz w:val="20"/>
          <w:lang w:val="el-GR" w:eastAsia="el-GR"/>
        </w:rPr>
        <w:t xml:space="preserve"> στις ΗΠΑ</w:t>
      </w:r>
      <w:r w:rsidR="003D79C2" w:rsidRPr="003D79C2">
        <w:rPr>
          <w:rFonts w:ascii="Verdana" w:hAnsi="Verdana"/>
          <w:sz w:val="20"/>
          <w:lang w:val="el-GR" w:eastAsia="el-GR"/>
        </w:rPr>
        <w:t>,</w:t>
      </w:r>
      <w:r w:rsidR="0014487F" w:rsidRPr="003D79C2">
        <w:rPr>
          <w:rFonts w:ascii="Verdana" w:hAnsi="Verdana"/>
          <w:sz w:val="20"/>
          <w:lang w:val="el-GR" w:eastAsia="el-GR"/>
        </w:rPr>
        <w:t xml:space="preserve"> INTRALOT Inc</w:t>
      </w:r>
      <w:r w:rsidR="00173110">
        <w:rPr>
          <w:rFonts w:ascii="Verdana" w:hAnsi="Verdana"/>
          <w:sz w:val="20"/>
          <w:lang w:val="el-GR" w:eastAsia="el-GR"/>
        </w:rPr>
        <w:t>.</w:t>
      </w:r>
      <w:r w:rsidR="0014487F" w:rsidRPr="003D79C2">
        <w:rPr>
          <w:rFonts w:ascii="Verdana" w:hAnsi="Verdana"/>
          <w:sz w:val="20"/>
          <w:lang w:val="el-GR" w:eastAsia="el-GR"/>
        </w:rPr>
        <w:t xml:space="preserve">, </w:t>
      </w:r>
      <w:r>
        <w:rPr>
          <w:rFonts w:ascii="Verdana" w:hAnsi="Verdana"/>
          <w:sz w:val="20"/>
          <w:lang w:val="el-GR" w:eastAsia="el-GR"/>
        </w:rPr>
        <w:t xml:space="preserve">τόσο για το </w:t>
      </w:r>
      <w:r w:rsidRPr="00CA6643">
        <w:rPr>
          <w:rFonts w:ascii="Verdana" w:hAnsi="Verdana"/>
          <w:sz w:val="20"/>
          <w:lang w:val="el-GR" w:eastAsia="el-GR"/>
        </w:rPr>
        <w:t xml:space="preserve">κεντρικό σύστημα παρακολούθησης </w:t>
      </w:r>
      <w:proofErr w:type="spellStart"/>
      <w:r w:rsidRPr="00CA6643">
        <w:rPr>
          <w:rFonts w:ascii="Verdana" w:hAnsi="Verdana"/>
          <w:sz w:val="20"/>
          <w:lang w:val="el-GR" w:eastAsia="el-GR"/>
        </w:rPr>
        <w:t>παιγνιομηχανών</w:t>
      </w:r>
      <w:proofErr w:type="spellEnd"/>
      <w:r w:rsidR="004764FB" w:rsidRPr="00CA6643">
        <w:rPr>
          <w:rFonts w:ascii="Verdana" w:hAnsi="Verdana"/>
          <w:sz w:val="20"/>
          <w:lang w:val="el-GR" w:eastAsia="el-GR"/>
        </w:rPr>
        <w:t xml:space="preserve"> που λειτου</w:t>
      </w:r>
      <w:r w:rsidR="006D4CD5">
        <w:rPr>
          <w:rFonts w:ascii="Verdana" w:hAnsi="Verdana"/>
          <w:sz w:val="20"/>
          <w:lang w:val="el-GR" w:eastAsia="el-GR"/>
        </w:rPr>
        <w:t xml:space="preserve">ργεί στην Πολιτεία της </w:t>
      </w:r>
      <w:proofErr w:type="spellStart"/>
      <w:r w:rsidR="006D4CD5">
        <w:rPr>
          <w:rFonts w:ascii="Verdana" w:hAnsi="Verdana"/>
          <w:sz w:val="20"/>
          <w:lang w:val="el-GR" w:eastAsia="el-GR"/>
        </w:rPr>
        <w:t>Τζό</w:t>
      </w:r>
      <w:r w:rsidR="00746E08">
        <w:rPr>
          <w:rFonts w:ascii="Verdana" w:hAnsi="Verdana"/>
          <w:sz w:val="20"/>
          <w:lang w:val="el-GR" w:eastAsia="el-GR"/>
        </w:rPr>
        <w:t>ρτζια</w:t>
      </w:r>
      <w:proofErr w:type="spellEnd"/>
      <w:r w:rsidR="00746E08">
        <w:rPr>
          <w:rFonts w:ascii="Verdana" w:hAnsi="Verdana"/>
          <w:sz w:val="20"/>
          <w:lang w:val="el-GR" w:eastAsia="el-GR"/>
        </w:rPr>
        <w:t xml:space="preserve">, όσο </w:t>
      </w:r>
      <w:r w:rsidR="004764FB" w:rsidRPr="00CA6643">
        <w:rPr>
          <w:rFonts w:ascii="Verdana" w:hAnsi="Verdana"/>
          <w:sz w:val="20"/>
          <w:lang w:val="el-GR" w:eastAsia="el-GR"/>
        </w:rPr>
        <w:t xml:space="preserve">και για </w:t>
      </w:r>
      <w:r w:rsidR="00746E08">
        <w:rPr>
          <w:rFonts w:ascii="Verdana" w:hAnsi="Verdana"/>
          <w:sz w:val="20"/>
          <w:lang w:val="el-GR" w:eastAsia="el-GR"/>
        </w:rPr>
        <w:t xml:space="preserve">τη λειτουργία της στο Οχάιο. </w:t>
      </w:r>
      <w:r w:rsidR="004764FB" w:rsidRPr="00CA6643">
        <w:rPr>
          <w:rFonts w:ascii="Verdana" w:hAnsi="Verdana"/>
          <w:sz w:val="20"/>
          <w:lang w:val="el-GR" w:eastAsia="el-GR"/>
        </w:rPr>
        <w:t xml:space="preserve"> </w:t>
      </w:r>
      <w:r w:rsidR="00746E08">
        <w:rPr>
          <w:rFonts w:ascii="Verdana" w:hAnsi="Verdana"/>
          <w:sz w:val="20"/>
          <w:lang w:val="el-GR" w:eastAsia="el-GR"/>
        </w:rPr>
        <w:t xml:space="preserve">Οι νέες πιστοποιήσεις επεκτείνουν την υφιστάμενη πιστοποίηση στην </w:t>
      </w:r>
      <w:r w:rsidR="00746E08" w:rsidRPr="00C643F2">
        <w:rPr>
          <w:rFonts w:ascii="Verdana" w:hAnsi="Verdana"/>
          <w:sz w:val="20"/>
          <w:szCs w:val="20"/>
        </w:rPr>
        <w:t>INTRALOT</w:t>
      </w:r>
      <w:r w:rsidR="00746E08" w:rsidRPr="00746E08">
        <w:rPr>
          <w:rFonts w:ascii="Verdana" w:hAnsi="Verdana"/>
          <w:sz w:val="20"/>
          <w:szCs w:val="20"/>
          <w:lang w:val="el-GR"/>
        </w:rPr>
        <w:t xml:space="preserve"> </w:t>
      </w:r>
      <w:proofErr w:type="spellStart"/>
      <w:r w:rsidR="00746E08" w:rsidRPr="00C643F2">
        <w:rPr>
          <w:rFonts w:ascii="Verdana" w:hAnsi="Verdana"/>
          <w:sz w:val="20"/>
          <w:szCs w:val="20"/>
        </w:rPr>
        <w:t>Inc</w:t>
      </w:r>
      <w:proofErr w:type="spellEnd"/>
      <w:r w:rsidR="00746E08" w:rsidRPr="00746E08">
        <w:rPr>
          <w:rFonts w:ascii="Verdana" w:hAnsi="Verdana"/>
          <w:sz w:val="20"/>
          <w:szCs w:val="20"/>
          <w:lang w:val="el-GR"/>
        </w:rPr>
        <w:t>.</w:t>
      </w:r>
    </w:p>
    <w:p w14:paraId="74B3ADF9" w14:textId="77777777" w:rsidR="00746E08" w:rsidRDefault="00746E08" w:rsidP="0014487F">
      <w:pPr>
        <w:jc w:val="both"/>
        <w:rPr>
          <w:rFonts w:ascii="Verdana" w:hAnsi="Verdana"/>
          <w:sz w:val="20"/>
          <w:lang w:val="el-GR" w:eastAsia="el-GR"/>
        </w:rPr>
      </w:pPr>
    </w:p>
    <w:p w14:paraId="2C261F19" w14:textId="77777777" w:rsidR="00746E08" w:rsidRPr="00746E08" w:rsidRDefault="00746E08" w:rsidP="00746E08">
      <w:pPr>
        <w:jc w:val="both"/>
        <w:rPr>
          <w:rFonts w:ascii="Verdana" w:hAnsi="Verdana"/>
          <w:sz w:val="20"/>
          <w:szCs w:val="20"/>
          <w:lang w:val="el-GR"/>
        </w:rPr>
      </w:pPr>
      <w:r>
        <w:rPr>
          <w:rFonts w:ascii="Verdana" w:hAnsi="Verdana"/>
          <w:sz w:val="20"/>
          <w:lang w:val="el-GR" w:eastAsia="el-GR"/>
        </w:rPr>
        <w:t xml:space="preserve">Οι νέες </w:t>
      </w:r>
      <w:r w:rsidR="004764FB" w:rsidRPr="00CA6643">
        <w:rPr>
          <w:rFonts w:ascii="Verdana" w:hAnsi="Verdana"/>
          <w:sz w:val="20"/>
          <w:lang w:val="el-GR" w:eastAsia="el-GR"/>
        </w:rPr>
        <w:t xml:space="preserve">πιστοποιήσεις </w:t>
      </w:r>
      <w:r>
        <w:rPr>
          <w:rFonts w:ascii="Verdana" w:hAnsi="Verdana"/>
          <w:sz w:val="20"/>
          <w:lang w:val="el-GR" w:eastAsia="el-GR"/>
        </w:rPr>
        <w:t>στις ΗΠΑ, Ιταλία, Περού και Μαρόκο</w:t>
      </w:r>
      <w:r w:rsidR="004764FB" w:rsidRPr="00CA6643">
        <w:rPr>
          <w:rFonts w:ascii="Verdana" w:hAnsi="Verdana"/>
          <w:sz w:val="20"/>
          <w:lang w:val="el-GR" w:eastAsia="el-GR"/>
        </w:rPr>
        <w:t xml:space="preserve"> καλύπτουν </w:t>
      </w:r>
      <w:r w:rsidR="00CA6643">
        <w:rPr>
          <w:rFonts w:ascii="Verdana" w:hAnsi="Verdana"/>
          <w:sz w:val="20"/>
          <w:lang w:val="el-GR" w:eastAsia="el-GR"/>
        </w:rPr>
        <w:t xml:space="preserve">όλο το φάσμα των λειτουργιών </w:t>
      </w:r>
      <w:r w:rsidR="00CA6643" w:rsidRPr="003D79C2">
        <w:rPr>
          <w:rFonts w:ascii="Verdana" w:hAnsi="Verdana"/>
          <w:sz w:val="20"/>
          <w:lang w:val="el-GR" w:eastAsia="el-GR"/>
        </w:rPr>
        <w:t xml:space="preserve">των εταιρειών, έχοντας ελέγξει τα υπάρχοντα συστήματα διαχείρισης που πιστοποιούν την ακεραιότητα των παιχνιδιών και την εταιρική τους λειτουργία στο σύνολό </w:t>
      </w:r>
      <w:r w:rsidR="00CA6643">
        <w:rPr>
          <w:rFonts w:ascii="Verdana" w:hAnsi="Verdana"/>
          <w:sz w:val="20"/>
          <w:lang w:val="el-GR" w:eastAsia="el-GR"/>
        </w:rPr>
        <w:t xml:space="preserve">της, ενώ </w:t>
      </w:r>
      <w:r w:rsidR="00CA6643" w:rsidRPr="00CA6643">
        <w:rPr>
          <w:rFonts w:ascii="Verdana" w:hAnsi="Verdana"/>
          <w:sz w:val="20"/>
          <w:lang w:val="el-GR" w:eastAsia="el-GR"/>
        </w:rPr>
        <w:t xml:space="preserve">λειτουργούν συμπληρωματικά και </w:t>
      </w:r>
      <w:r w:rsidR="004764FB" w:rsidRPr="00CA6643">
        <w:rPr>
          <w:rFonts w:ascii="Verdana" w:hAnsi="Verdana"/>
          <w:sz w:val="20"/>
          <w:lang w:val="el-GR" w:eastAsia="el-GR"/>
        </w:rPr>
        <w:t>προς τις πιστοποιήσεις WLA SCS, ISO 27001, ISO 20000 και ISO 9001 της μητρικής εταιρείας στην Αθήνα</w:t>
      </w:r>
      <w:r>
        <w:rPr>
          <w:rFonts w:ascii="Verdana" w:hAnsi="Verdana"/>
          <w:sz w:val="20"/>
          <w:lang w:val="el-GR" w:eastAsia="el-GR"/>
        </w:rPr>
        <w:t>.</w:t>
      </w:r>
    </w:p>
    <w:p w14:paraId="4D83BC73" w14:textId="77777777" w:rsidR="00746E08" w:rsidRPr="00746E08" w:rsidRDefault="00746E08" w:rsidP="00746E08">
      <w:pPr>
        <w:pStyle w:val="PlainText"/>
        <w:jc w:val="both"/>
        <w:rPr>
          <w:rFonts w:ascii="Verdana" w:hAnsi="Verdana"/>
          <w:sz w:val="20"/>
          <w:szCs w:val="20"/>
          <w:lang w:val="el-GR"/>
        </w:rPr>
      </w:pPr>
    </w:p>
    <w:p w14:paraId="51E174B9" w14:textId="736FEAE9" w:rsidR="00746E08" w:rsidRPr="00025935" w:rsidRDefault="00746E08" w:rsidP="00746E08">
      <w:pPr>
        <w:pStyle w:val="PlainText"/>
        <w:jc w:val="both"/>
        <w:rPr>
          <w:rFonts w:ascii="Verdana" w:hAnsi="Verdana"/>
          <w:sz w:val="20"/>
          <w:szCs w:val="20"/>
          <w:lang w:val="el-GR"/>
        </w:rPr>
      </w:pPr>
      <w:r w:rsidRPr="00025935">
        <w:rPr>
          <w:rFonts w:ascii="Verdana" w:hAnsi="Verdana"/>
          <w:sz w:val="20"/>
          <w:szCs w:val="20"/>
          <w:lang w:val="el-GR"/>
        </w:rPr>
        <w:t xml:space="preserve">"Η ακεραιότητα και η εμπιστοσύνη αποτελούν </w:t>
      </w:r>
      <w:r w:rsidR="00F00A96" w:rsidRPr="00025935">
        <w:rPr>
          <w:rFonts w:ascii="Verdana" w:hAnsi="Verdana"/>
          <w:sz w:val="20"/>
          <w:szCs w:val="20"/>
          <w:lang w:val="el-GR"/>
        </w:rPr>
        <w:t>βασικές αρχές</w:t>
      </w:r>
      <w:r w:rsidR="00150D33" w:rsidRPr="00025935">
        <w:rPr>
          <w:rFonts w:ascii="Verdana" w:hAnsi="Verdana"/>
          <w:sz w:val="20"/>
          <w:szCs w:val="20"/>
          <w:lang w:val="el-GR"/>
        </w:rPr>
        <w:t xml:space="preserve"> </w:t>
      </w:r>
      <w:r w:rsidRPr="00025935">
        <w:rPr>
          <w:rFonts w:ascii="Verdana" w:hAnsi="Verdana"/>
          <w:sz w:val="20"/>
          <w:szCs w:val="20"/>
          <w:lang w:val="el-GR"/>
        </w:rPr>
        <w:t xml:space="preserve">της επιτυχημένης λειτουργίας </w:t>
      </w:r>
      <w:r w:rsidR="00DE3CD2" w:rsidRPr="00025935">
        <w:rPr>
          <w:rFonts w:ascii="Verdana" w:hAnsi="Verdana"/>
          <w:sz w:val="20"/>
          <w:szCs w:val="20"/>
          <w:lang w:val="el-GR"/>
        </w:rPr>
        <w:t>μας.</w:t>
      </w:r>
      <w:r w:rsidRPr="00025935">
        <w:rPr>
          <w:rFonts w:ascii="Verdana" w:hAnsi="Verdana"/>
          <w:sz w:val="20"/>
          <w:szCs w:val="20"/>
          <w:lang w:val="el-GR"/>
        </w:rPr>
        <w:t xml:space="preserve"> Οι νέες πιστοποιήσεις </w:t>
      </w:r>
      <w:r w:rsidR="00150D33" w:rsidRPr="00025935">
        <w:rPr>
          <w:rFonts w:ascii="Verdana" w:hAnsi="Verdana"/>
          <w:sz w:val="20"/>
          <w:szCs w:val="20"/>
          <w:lang w:val="el-GR"/>
        </w:rPr>
        <w:t>αποδεικνύουν την προσήλωση</w:t>
      </w:r>
      <w:r w:rsidRPr="00025935">
        <w:rPr>
          <w:rFonts w:ascii="Verdana" w:hAnsi="Verdana"/>
          <w:sz w:val="20"/>
          <w:szCs w:val="20"/>
          <w:lang w:val="el-GR"/>
        </w:rPr>
        <w:t xml:space="preserve"> </w:t>
      </w:r>
      <w:r w:rsidR="00150D33" w:rsidRPr="00025935">
        <w:rPr>
          <w:rFonts w:ascii="Verdana" w:hAnsi="Verdana"/>
          <w:sz w:val="20"/>
          <w:szCs w:val="20"/>
          <w:lang w:val="el-GR"/>
        </w:rPr>
        <w:t xml:space="preserve">του Ομίλου μας στην υιοθέτηση πρακτικών για τη θωράκιση της ασφάλειας των λειτουργιών μας </w:t>
      </w:r>
      <w:r w:rsidRPr="00025935">
        <w:rPr>
          <w:rFonts w:ascii="Verdana" w:hAnsi="Verdana"/>
          <w:sz w:val="20"/>
          <w:szCs w:val="20"/>
          <w:lang w:val="el-GR"/>
        </w:rPr>
        <w:t xml:space="preserve">και </w:t>
      </w:r>
      <w:r w:rsidR="00150D33" w:rsidRPr="00025935">
        <w:rPr>
          <w:rFonts w:ascii="Verdana" w:hAnsi="Verdana"/>
          <w:sz w:val="20"/>
          <w:szCs w:val="20"/>
          <w:lang w:val="el-GR"/>
        </w:rPr>
        <w:t>είναι αποτέλεσμα των</w:t>
      </w:r>
      <w:r w:rsidR="00DE3CD2" w:rsidRPr="00025935">
        <w:rPr>
          <w:rFonts w:ascii="Verdana" w:hAnsi="Verdana"/>
          <w:sz w:val="20"/>
          <w:szCs w:val="20"/>
          <w:lang w:val="el-GR"/>
        </w:rPr>
        <w:t xml:space="preserve"> επενδύσε</w:t>
      </w:r>
      <w:r w:rsidR="00150D33" w:rsidRPr="00025935">
        <w:rPr>
          <w:rFonts w:ascii="Verdana" w:hAnsi="Verdana"/>
          <w:sz w:val="20"/>
          <w:szCs w:val="20"/>
          <w:lang w:val="el-GR"/>
        </w:rPr>
        <w:t>ων</w:t>
      </w:r>
      <w:r w:rsidRPr="00025935">
        <w:rPr>
          <w:rFonts w:ascii="Verdana" w:hAnsi="Verdana"/>
          <w:sz w:val="20"/>
          <w:szCs w:val="20"/>
          <w:lang w:val="el-GR"/>
        </w:rPr>
        <w:t xml:space="preserve"> </w:t>
      </w:r>
      <w:r w:rsidR="00150D33" w:rsidRPr="00025935">
        <w:rPr>
          <w:rFonts w:ascii="Verdana" w:hAnsi="Verdana"/>
          <w:sz w:val="20"/>
          <w:szCs w:val="20"/>
          <w:lang w:val="el-GR"/>
        </w:rPr>
        <w:t>που έχουμε υλοποιήσει</w:t>
      </w:r>
      <w:r w:rsidRPr="00025935">
        <w:rPr>
          <w:rFonts w:ascii="Verdana" w:hAnsi="Verdana"/>
          <w:sz w:val="20"/>
          <w:szCs w:val="20"/>
          <w:lang w:val="el-GR"/>
        </w:rPr>
        <w:t xml:space="preserve">, </w:t>
      </w:r>
      <w:r w:rsidR="00150D33" w:rsidRPr="00025935">
        <w:rPr>
          <w:rFonts w:ascii="Verdana" w:hAnsi="Verdana"/>
          <w:sz w:val="20"/>
          <w:szCs w:val="20"/>
          <w:lang w:val="el-GR"/>
        </w:rPr>
        <w:t xml:space="preserve">ώστε να </w:t>
      </w:r>
      <w:r w:rsidR="00F00A96" w:rsidRPr="00025935">
        <w:rPr>
          <w:rFonts w:ascii="Verdana" w:hAnsi="Verdana"/>
          <w:sz w:val="20"/>
          <w:szCs w:val="20"/>
          <w:lang w:val="el-GR"/>
        </w:rPr>
        <w:t>ενισχύουμε</w:t>
      </w:r>
      <w:r w:rsidR="00150D33" w:rsidRPr="00025935">
        <w:rPr>
          <w:rFonts w:ascii="Verdana" w:hAnsi="Verdana"/>
          <w:sz w:val="20"/>
          <w:szCs w:val="20"/>
          <w:lang w:val="el-GR"/>
        </w:rPr>
        <w:t xml:space="preserve"> </w:t>
      </w:r>
      <w:r w:rsidR="00F00A96" w:rsidRPr="00025935">
        <w:rPr>
          <w:rFonts w:ascii="Verdana" w:hAnsi="Verdana"/>
          <w:sz w:val="20"/>
          <w:szCs w:val="20"/>
          <w:lang w:val="el-GR"/>
        </w:rPr>
        <w:t>διαρκώς</w:t>
      </w:r>
      <w:r w:rsidR="00150D33" w:rsidRPr="00025935">
        <w:rPr>
          <w:rFonts w:ascii="Verdana" w:hAnsi="Verdana"/>
          <w:sz w:val="20"/>
          <w:szCs w:val="20"/>
          <w:lang w:val="el-GR"/>
        </w:rPr>
        <w:t xml:space="preserve"> την εμπιστοσύνη των ενδιαφερόμενων μερών</w:t>
      </w:r>
      <w:r w:rsidRPr="00025935">
        <w:rPr>
          <w:rFonts w:ascii="Verdana" w:hAnsi="Verdana"/>
          <w:sz w:val="20"/>
          <w:szCs w:val="20"/>
          <w:lang w:val="el-GR"/>
        </w:rPr>
        <w:t xml:space="preserve">", δήλωσε </w:t>
      </w:r>
      <w:r w:rsidR="00DE3CD2" w:rsidRPr="00025935">
        <w:rPr>
          <w:rFonts w:ascii="Verdana" w:hAnsi="Verdana"/>
          <w:sz w:val="20"/>
          <w:szCs w:val="20"/>
          <w:lang w:val="el-GR"/>
        </w:rPr>
        <w:t xml:space="preserve">ο </w:t>
      </w:r>
      <w:r w:rsidRPr="00025935">
        <w:rPr>
          <w:rFonts w:ascii="Verdana" w:hAnsi="Verdana"/>
          <w:sz w:val="20"/>
          <w:szCs w:val="20"/>
        </w:rPr>
        <w:t>COO</w:t>
      </w:r>
      <w:r w:rsidR="00150D33" w:rsidRPr="00025935">
        <w:rPr>
          <w:rFonts w:ascii="Verdana" w:hAnsi="Verdana"/>
          <w:sz w:val="20"/>
          <w:szCs w:val="20"/>
          <w:lang w:val="el-GR"/>
        </w:rPr>
        <w:t xml:space="preserve"> του Ομίλου </w:t>
      </w:r>
      <w:r w:rsidR="00150D33" w:rsidRPr="00025935">
        <w:rPr>
          <w:rFonts w:ascii="Verdana" w:hAnsi="Verdana"/>
          <w:sz w:val="20"/>
          <w:szCs w:val="20"/>
        </w:rPr>
        <w:t>INTRALOT</w:t>
      </w:r>
      <w:r w:rsidR="00DE3CD2" w:rsidRPr="00025935">
        <w:rPr>
          <w:rFonts w:ascii="Verdana" w:hAnsi="Verdana"/>
          <w:sz w:val="20"/>
          <w:szCs w:val="20"/>
          <w:lang w:val="el-GR"/>
        </w:rPr>
        <w:t>,</w:t>
      </w:r>
      <w:r w:rsidRPr="00025935">
        <w:rPr>
          <w:rFonts w:ascii="Verdana" w:hAnsi="Verdana"/>
          <w:sz w:val="20"/>
          <w:szCs w:val="20"/>
          <w:lang w:val="el-GR"/>
        </w:rPr>
        <w:t xml:space="preserve"> κ</w:t>
      </w:r>
      <w:r w:rsidR="00DE3CD2" w:rsidRPr="00025935">
        <w:rPr>
          <w:rFonts w:ascii="Verdana" w:hAnsi="Verdana"/>
          <w:sz w:val="20"/>
          <w:szCs w:val="20"/>
          <w:lang w:val="el-GR"/>
        </w:rPr>
        <w:t>.</w:t>
      </w:r>
      <w:r w:rsidRPr="00025935">
        <w:rPr>
          <w:rFonts w:ascii="Verdana" w:hAnsi="Verdana"/>
          <w:sz w:val="20"/>
          <w:szCs w:val="20"/>
          <w:lang w:val="el-GR"/>
        </w:rPr>
        <w:t xml:space="preserve"> Νίκος Νικολακόπουλος. "</w:t>
      </w:r>
      <w:r w:rsidR="00DE3CD2" w:rsidRPr="00025935">
        <w:rPr>
          <w:rFonts w:ascii="Verdana" w:hAnsi="Verdana"/>
          <w:sz w:val="20"/>
          <w:szCs w:val="20"/>
          <w:lang w:val="el-GR"/>
        </w:rPr>
        <w:t xml:space="preserve">Ως </w:t>
      </w:r>
      <w:r w:rsidR="00150D33" w:rsidRPr="00025935">
        <w:rPr>
          <w:rFonts w:ascii="Verdana" w:hAnsi="Verdana"/>
          <w:sz w:val="20"/>
          <w:szCs w:val="20"/>
          <w:lang w:val="el-GR"/>
        </w:rPr>
        <w:t xml:space="preserve">η </w:t>
      </w:r>
      <w:r w:rsidR="00DE3CD2" w:rsidRPr="00025935">
        <w:rPr>
          <w:rFonts w:ascii="Verdana" w:hAnsi="Verdana"/>
          <w:sz w:val="20"/>
          <w:szCs w:val="20"/>
          <w:lang w:val="el-GR"/>
        </w:rPr>
        <w:t>ηγέτιδα εταιρεία του κλάδου</w:t>
      </w:r>
      <w:r w:rsidRPr="00025935">
        <w:rPr>
          <w:rFonts w:ascii="Verdana" w:hAnsi="Verdana"/>
          <w:sz w:val="20"/>
          <w:szCs w:val="20"/>
          <w:lang w:val="el-GR"/>
        </w:rPr>
        <w:t xml:space="preserve">, επιδιώκουμε να </w:t>
      </w:r>
      <w:r w:rsidR="00DE3CD2" w:rsidRPr="00025935">
        <w:rPr>
          <w:rFonts w:ascii="Verdana" w:hAnsi="Verdana"/>
          <w:sz w:val="20"/>
          <w:szCs w:val="20"/>
          <w:lang w:val="el-GR"/>
        </w:rPr>
        <w:t>οικοδομούμε</w:t>
      </w:r>
      <w:r w:rsidRPr="00025935">
        <w:rPr>
          <w:rFonts w:ascii="Verdana" w:hAnsi="Verdana"/>
          <w:sz w:val="20"/>
          <w:szCs w:val="20"/>
          <w:lang w:val="el-GR"/>
        </w:rPr>
        <w:t xml:space="preserve"> μακροχρόνιες σχέσεις με τους πελάτες μας και </w:t>
      </w:r>
      <w:r w:rsidR="00DE3CD2" w:rsidRPr="00025935">
        <w:rPr>
          <w:rFonts w:ascii="Verdana" w:hAnsi="Verdana"/>
          <w:sz w:val="20"/>
          <w:szCs w:val="20"/>
          <w:lang w:val="el-GR"/>
        </w:rPr>
        <w:t>να συνάπτουμε</w:t>
      </w:r>
      <w:r w:rsidRPr="00025935">
        <w:rPr>
          <w:rFonts w:ascii="Verdana" w:hAnsi="Verdana"/>
          <w:sz w:val="20"/>
          <w:szCs w:val="20"/>
          <w:lang w:val="el-GR"/>
        </w:rPr>
        <w:t xml:space="preserve"> αξιόπιστες συνεργασίες</w:t>
      </w:r>
      <w:r w:rsidR="00DE3CD2" w:rsidRPr="00025935">
        <w:rPr>
          <w:rFonts w:ascii="Verdana" w:hAnsi="Verdana"/>
          <w:sz w:val="20"/>
          <w:szCs w:val="20"/>
          <w:lang w:val="el-GR"/>
        </w:rPr>
        <w:t>,</w:t>
      </w:r>
      <w:r w:rsidRPr="00025935">
        <w:rPr>
          <w:rFonts w:ascii="Verdana" w:hAnsi="Verdana"/>
          <w:sz w:val="20"/>
          <w:szCs w:val="20"/>
          <w:lang w:val="el-GR"/>
        </w:rPr>
        <w:t xml:space="preserve"> </w:t>
      </w:r>
      <w:r w:rsidR="00150D33" w:rsidRPr="00025935">
        <w:rPr>
          <w:rFonts w:ascii="Verdana" w:hAnsi="Verdana"/>
          <w:sz w:val="20"/>
          <w:szCs w:val="20"/>
          <w:lang w:val="el-GR"/>
        </w:rPr>
        <w:t>στις οποίες</w:t>
      </w:r>
      <w:r w:rsidRPr="00025935">
        <w:rPr>
          <w:rFonts w:ascii="Verdana" w:hAnsi="Verdana"/>
          <w:sz w:val="20"/>
          <w:szCs w:val="20"/>
          <w:lang w:val="el-GR"/>
        </w:rPr>
        <w:t xml:space="preserve"> η υψηλή ποιότητα των προϊόντων και των υπηρεσιών μας προσθέτουν αξία, εξασφαλίζουν λειτουργική αρτιότητα, </w:t>
      </w:r>
      <w:r w:rsidR="00DE3CD2" w:rsidRPr="00025935">
        <w:rPr>
          <w:rFonts w:ascii="Verdana" w:hAnsi="Verdana"/>
          <w:sz w:val="20"/>
          <w:szCs w:val="20"/>
          <w:lang w:val="el-GR"/>
        </w:rPr>
        <w:t>διατηρούν</w:t>
      </w:r>
      <w:r w:rsidR="00150D33" w:rsidRPr="00025935">
        <w:rPr>
          <w:rFonts w:ascii="Verdana" w:hAnsi="Verdana"/>
          <w:sz w:val="20"/>
          <w:szCs w:val="20"/>
          <w:lang w:val="el-GR"/>
        </w:rPr>
        <w:t xml:space="preserve"> την ηγέτιδα </w:t>
      </w:r>
      <w:r w:rsidRPr="00025935">
        <w:rPr>
          <w:rFonts w:ascii="Verdana" w:hAnsi="Verdana"/>
          <w:sz w:val="20"/>
          <w:szCs w:val="20"/>
          <w:lang w:val="el-GR"/>
        </w:rPr>
        <w:t xml:space="preserve">θέση </w:t>
      </w:r>
      <w:r w:rsidR="00DE3CD2" w:rsidRPr="00025935">
        <w:rPr>
          <w:rFonts w:ascii="Verdana" w:hAnsi="Verdana"/>
          <w:sz w:val="20"/>
          <w:szCs w:val="20"/>
          <w:lang w:val="el-GR"/>
        </w:rPr>
        <w:t xml:space="preserve">μας </w:t>
      </w:r>
      <w:r w:rsidRPr="00025935">
        <w:rPr>
          <w:rFonts w:ascii="Verdana" w:hAnsi="Verdana"/>
          <w:sz w:val="20"/>
          <w:szCs w:val="20"/>
          <w:lang w:val="el-GR"/>
        </w:rPr>
        <w:t xml:space="preserve">και </w:t>
      </w:r>
      <w:r w:rsidR="00150D33" w:rsidRPr="00025935">
        <w:rPr>
          <w:rFonts w:ascii="Verdana" w:hAnsi="Verdana"/>
          <w:sz w:val="20"/>
          <w:szCs w:val="20"/>
          <w:lang w:val="el-GR"/>
        </w:rPr>
        <w:t xml:space="preserve">εξασφαλίζουν </w:t>
      </w:r>
      <w:r w:rsidRPr="00025935">
        <w:rPr>
          <w:rFonts w:ascii="Verdana" w:hAnsi="Verdana"/>
          <w:sz w:val="20"/>
          <w:szCs w:val="20"/>
          <w:lang w:val="el-GR"/>
        </w:rPr>
        <w:t>την επίτευξη βιώσιμης ανάπτυξης."</w:t>
      </w:r>
    </w:p>
    <w:p w14:paraId="5147BB17" w14:textId="77777777" w:rsidR="00EF6320" w:rsidRPr="00025935" w:rsidRDefault="00EF6320" w:rsidP="00746E08">
      <w:pPr>
        <w:pStyle w:val="PlainText"/>
        <w:jc w:val="both"/>
        <w:rPr>
          <w:rFonts w:ascii="Verdana" w:hAnsi="Verdana"/>
          <w:sz w:val="20"/>
          <w:szCs w:val="20"/>
          <w:lang w:val="el-GR"/>
        </w:rPr>
      </w:pPr>
    </w:p>
    <w:p w14:paraId="47E1520C" w14:textId="45FAE71E" w:rsidR="00523898" w:rsidRPr="00025935" w:rsidRDefault="00523898" w:rsidP="00523898">
      <w:pPr>
        <w:spacing w:after="240"/>
        <w:jc w:val="both"/>
        <w:rPr>
          <w:rFonts w:ascii="Verdana" w:eastAsia="Calibri" w:hAnsi="Verdana"/>
          <w:color w:val="000000"/>
          <w:sz w:val="20"/>
          <w:szCs w:val="20"/>
          <w:lang w:val="el-GR"/>
        </w:rPr>
      </w:pPr>
      <w:r w:rsidRPr="00025935">
        <w:rPr>
          <w:rFonts w:ascii="Verdana" w:eastAsia="Calibri" w:hAnsi="Verdana"/>
          <w:color w:val="000000"/>
          <w:sz w:val="20"/>
          <w:szCs w:val="20"/>
          <w:lang w:val="el-GR"/>
        </w:rPr>
        <w:t>Ο κ.</w:t>
      </w:r>
      <w:r w:rsidR="00EF6320" w:rsidRPr="00025935">
        <w:rPr>
          <w:rFonts w:ascii="Verdana" w:eastAsia="Calibri" w:hAnsi="Verdana"/>
          <w:color w:val="000000"/>
          <w:sz w:val="20"/>
          <w:szCs w:val="20"/>
          <w:lang w:val="el-GR"/>
        </w:rPr>
        <w:t xml:space="preserve"> </w:t>
      </w:r>
      <w:r w:rsidR="00EF6320" w:rsidRPr="00025935">
        <w:rPr>
          <w:rFonts w:ascii="Verdana" w:eastAsia="Calibri" w:hAnsi="Verdana"/>
          <w:color w:val="000000"/>
          <w:sz w:val="20"/>
          <w:szCs w:val="20"/>
          <w:lang w:val="en-US"/>
        </w:rPr>
        <w:t>Jean</w:t>
      </w:r>
      <w:r w:rsidR="00EF6320" w:rsidRPr="00025935">
        <w:rPr>
          <w:rFonts w:ascii="Verdana" w:eastAsia="Calibri" w:hAnsi="Verdana"/>
          <w:color w:val="000000"/>
          <w:sz w:val="20"/>
          <w:szCs w:val="20"/>
          <w:lang w:val="el-GR"/>
        </w:rPr>
        <w:t xml:space="preserve"> </w:t>
      </w:r>
      <w:r w:rsidR="00EF6320" w:rsidRPr="00025935">
        <w:rPr>
          <w:rFonts w:ascii="Verdana" w:eastAsia="Calibri" w:hAnsi="Verdana"/>
          <w:color w:val="000000"/>
          <w:sz w:val="20"/>
          <w:szCs w:val="20"/>
          <w:lang w:val="en-US"/>
        </w:rPr>
        <w:t>Jorgensen</w:t>
      </w:r>
      <w:r w:rsidRPr="00025935">
        <w:rPr>
          <w:rFonts w:ascii="Verdana" w:eastAsia="Calibri" w:hAnsi="Verdana"/>
          <w:color w:val="000000"/>
          <w:sz w:val="20"/>
          <w:szCs w:val="20"/>
          <w:lang w:val="el-GR"/>
        </w:rPr>
        <w:t xml:space="preserve">, </w:t>
      </w:r>
      <w:r w:rsidRPr="00025935">
        <w:rPr>
          <w:rFonts w:ascii="Verdana" w:eastAsia="Calibri" w:hAnsi="Verdana"/>
          <w:color w:val="000000"/>
          <w:sz w:val="20"/>
          <w:szCs w:val="20"/>
          <w:lang w:val="en-US"/>
        </w:rPr>
        <w:t>Executive</w:t>
      </w:r>
      <w:r w:rsidRPr="00025935">
        <w:rPr>
          <w:rFonts w:ascii="Verdana" w:eastAsia="Calibri" w:hAnsi="Verdana"/>
          <w:color w:val="000000"/>
          <w:sz w:val="20"/>
          <w:szCs w:val="20"/>
          <w:lang w:val="el-GR"/>
        </w:rPr>
        <w:t xml:space="preserve"> </w:t>
      </w:r>
      <w:r w:rsidRPr="00025935">
        <w:rPr>
          <w:rFonts w:ascii="Verdana" w:eastAsia="Calibri" w:hAnsi="Verdana"/>
          <w:color w:val="000000"/>
          <w:sz w:val="20"/>
          <w:szCs w:val="20"/>
          <w:lang w:val="en-US"/>
        </w:rPr>
        <w:t>Director</w:t>
      </w:r>
      <w:r w:rsidRPr="00025935">
        <w:rPr>
          <w:rFonts w:ascii="Verdana" w:eastAsia="Calibri" w:hAnsi="Verdana"/>
          <w:color w:val="000000"/>
          <w:sz w:val="20"/>
          <w:szCs w:val="20"/>
          <w:lang w:val="el-GR"/>
        </w:rPr>
        <w:t xml:space="preserve"> της</w:t>
      </w:r>
      <w:r w:rsidR="00EF6320" w:rsidRPr="00025935">
        <w:rPr>
          <w:rFonts w:ascii="Verdana" w:eastAsia="Calibri" w:hAnsi="Verdana"/>
          <w:color w:val="000000"/>
          <w:sz w:val="20"/>
          <w:szCs w:val="20"/>
          <w:lang w:val="el-GR"/>
        </w:rPr>
        <w:t xml:space="preserve"> </w:t>
      </w:r>
      <w:r w:rsidR="00EF6320" w:rsidRPr="00025935">
        <w:rPr>
          <w:rFonts w:ascii="Verdana" w:eastAsia="Calibri" w:hAnsi="Verdana"/>
          <w:color w:val="000000"/>
          <w:sz w:val="20"/>
          <w:szCs w:val="20"/>
          <w:lang w:val="en-US"/>
        </w:rPr>
        <w:t>WLA</w:t>
      </w:r>
      <w:r w:rsidR="00EF6320" w:rsidRPr="00025935">
        <w:rPr>
          <w:rFonts w:ascii="Verdana" w:eastAsia="Calibri" w:hAnsi="Verdana"/>
          <w:color w:val="000000"/>
          <w:sz w:val="20"/>
          <w:szCs w:val="20"/>
          <w:lang w:val="el-GR"/>
        </w:rPr>
        <w:t xml:space="preserve">, </w:t>
      </w:r>
      <w:r w:rsidRPr="00025935">
        <w:rPr>
          <w:rFonts w:ascii="Verdana" w:eastAsia="Calibri" w:hAnsi="Verdana"/>
          <w:color w:val="000000"/>
          <w:sz w:val="20"/>
          <w:szCs w:val="20"/>
          <w:lang w:val="el-GR"/>
        </w:rPr>
        <w:t>προσέθεσε</w:t>
      </w:r>
      <w:r w:rsidR="00EF6320" w:rsidRPr="00025935">
        <w:rPr>
          <w:rFonts w:ascii="Verdana" w:eastAsia="Calibri" w:hAnsi="Verdana"/>
          <w:color w:val="000000"/>
          <w:sz w:val="20"/>
          <w:szCs w:val="20"/>
          <w:lang w:val="el-GR"/>
        </w:rPr>
        <w:t>: “</w:t>
      </w:r>
      <w:r w:rsidRPr="00025935">
        <w:rPr>
          <w:rFonts w:ascii="Verdana" w:eastAsia="Calibri" w:hAnsi="Verdana"/>
          <w:color w:val="000000"/>
          <w:sz w:val="20"/>
          <w:szCs w:val="20"/>
          <w:lang w:val="el-GR"/>
        </w:rPr>
        <w:t xml:space="preserve">Θα ήθελα να συγχαρώ την </w:t>
      </w:r>
      <w:r w:rsidR="00EF6320" w:rsidRPr="00025935">
        <w:rPr>
          <w:rFonts w:ascii="Verdana" w:eastAsia="Calibri" w:hAnsi="Verdana"/>
          <w:color w:val="000000"/>
          <w:sz w:val="20"/>
          <w:szCs w:val="20"/>
          <w:lang w:val="en-US"/>
        </w:rPr>
        <w:t>INTRALOT</w:t>
      </w:r>
      <w:r w:rsidR="00EF6320" w:rsidRPr="00025935">
        <w:rPr>
          <w:rFonts w:ascii="Verdana" w:eastAsia="Calibri" w:hAnsi="Verdana"/>
          <w:color w:val="000000"/>
          <w:sz w:val="20"/>
          <w:szCs w:val="20"/>
          <w:lang w:val="el-GR"/>
        </w:rPr>
        <w:t xml:space="preserve"> </w:t>
      </w:r>
      <w:r w:rsidRPr="00025935">
        <w:rPr>
          <w:rFonts w:ascii="Verdana" w:eastAsia="Calibri" w:hAnsi="Verdana"/>
          <w:color w:val="000000"/>
          <w:sz w:val="20"/>
          <w:szCs w:val="20"/>
          <w:lang w:val="el-GR"/>
        </w:rPr>
        <w:t xml:space="preserve">για την επέκταση της πιστοποίησης </w:t>
      </w:r>
      <w:r w:rsidRPr="00025935">
        <w:rPr>
          <w:rFonts w:ascii="Verdana" w:eastAsia="Calibri" w:hAnsi="Verdana"/>
          <w:color w:val="000000"/>
          <w:sz w:val="20"/>
          <w:szCs w:val="20"/>
          <w:lang w:val="en-US"/>
        </w:rPr>
        <w:t>WLA</w:t>
      </w:r>
      <w:r w:rsidRPr="00025935">
        <w:rPr>
          <w:rFonts w:ascii="Verdana" w:eastAsia="Calibri" w:hAnsi="Verdana"/>
          <w:color w:val="000000"/>
          <w:sz w:val="20"/>
          <w:szCs w:val="20"/>
          <w:lang w:val="el-GR"/>
        </w:rPr>
        <w:t>-</w:t>
      </w:r>
      <w:r w:rsidRPr="00025935">
        <w:rPr>
          <w:rFonts w:ascii="Verdana" w:eastAsia="Calibri" w:hAnsi="Verdana"/>
          <w:color w:val="000000"/>
          <w:sz w:val="20"/>
          <w:szCs w:val="20"/>
          <w:lang w:val="en-US"/>
        </w:rPr>
        <w:t>SCS</w:t>
      </w:r>
      <w:r w:rsidRPr="00025935">
        <w:rPr>
          <w:rFonts w:ascii="Verdana" w:eastAsia="Calibri" w:hAnsi="Verdana"/>
          <w:color w:val="000000"/>
          <w:sz w:val="20"/>
          <w:szCs w:val="20"/>
          <w:lang w:val="el-GR"/>
        </w:rPr>
        <w:t xml:space="preserve"> σε ακόμα τέσσερις θυγατρικές της: την </w:t>
      </w:r>
      <w:r w:rsidR="00EF6320" w:rsidRPr="00025935">
        <w:rPr>
          <w:rFonts w:ascii="Verdana" w:eastAsia="Calibri" w:hAnsi="Verdana"/>
          <w:color w:val="000000"/>
          <w:sz w:val="20"/>
          <w:szCs w:val="20"/>
          <w:lang w:val="en-US"/>
        </w:rPr>
        <w:t>INTRALOT</w:t>
      </w:r>
      <w:r w:rsidR="00EF6320" w:rsidRPr="00025935">
        <w:rPr>
          <w:rFonts w:ascii="Verdana" w:eastAsia="Calibri" w:hAnsi="Verdana"/>
          <w:color w:val="000000"/>
          <w:sz w:val="20"/>
          <w:szCs w:val="20"/>
          <w:lang w:val="el-GR"/>
        </w:rPr>
        <w:t xml:space="preserve"> </w:t>
      </w:r>
      <w:r w:rsidR="00EF6320" w:rsidRPr="00025935">
        <w:rPr>
          <w:rFonts w:ascii="Verdana" w:eastAsia="Calibri" w:hAnsi="Verdana"/>
          <w:color w:val="000000"/>
          <w:sz w:val="20"/>
          <w:szCs w:val="20"/>
          <w:lang w:val="en-US"/>
        </w:rPr>
        <w:t>de</w:t>
      </w:r>
      <w:r w:rsidR="00EF6320" w:rsidRPr="00025935">
        <w:rPr>
          <w:rFonts w:ascii="Verdana" w:eastAsia="Calibri" w:hAnsi="Verdana"/>
          <w:color w:val="000000"/>
          <w:sz w:val="20"/>
          <w:szCs w:val="20"/>
          <w:lang w:val="el-GR"/>
        </w:rPr>
        <w:t xml:space="preserve"> </w:t>
      </w:r>
      <w:r w:rsidR="00EF6320" w:rsidRPr="00025935">
        <w:rPr>
          <w:rFonts w:ascii="Verdana" w:eastAsia="Calibri" w:hAnsi="Verdana"/>
          <w:color w:val="000000"/>
          <w:sz w:val="20"/>
          <w:szCs w:val="20"/>
          <w:lang w:val="en-US"/>
        </w:rPr>
        <w:t>Peru</w:t>
      </w:r>
      <w:r w:rsidR="00EF6320" w:rsidRPr="00025935">
        <w:rPr>
          <w:rFonts w:ascii="Verdana" w:eastAsia="Calibri" w:hAnsi="Verdana"/>
          <w:color w:val="000000"/>
          <w:sz w:val="20"/>
          <w:szCs w:val="20"/>
          <w:lang w:val="el-GR"/>
        </w:rPr>
        <w:t xml:space="preserve"> </w:t>
      </w:r>
      <w:r w:rsidRPr="00025935">
        <w:rPr>
          <w:rFonts w:ascii="Verdana" w:eastAsia="Calibri" w:hAnsi="Verdana"/>
          <w:color w:val="000000"/>
          <w:sz w:val="20"/>
          <w:szCs w:val="20"/>
          <w:lang w:val="el-GR"/>
        </w:rPr>
        <w:t>στη Νότιο Αμερική, την</w:t>
      </w:r>
      <w:r w:rsidR="00EF6320" w:rsidRPr="00025935">
        <w:rPr>
          <w:rFonts w:ascii="Verdana" w:eastAsia="Calibri" w:hAnsi="Verdana"/>
          <w:color w:val="000000"/>
          <w:sz w:val="20"/>
          <w:szCs w:val="20"/>
          <w:lang w:val="el-GR"/>
        </w:rPr>
        <w:t xml:space="preserve"> </w:t>
      </w:r>
      <w:r w:rsidR="00EF6320" w:rsidRPr="00025935">
        <w:rPr>
          <w:rFonts w:ascii="Verdana" w:eastAsia="Calibri" w:hAnsi="Verdana"/>
          <w:color w:val="000000"/>
          <w:sz w:val="20"/>
          <w:szCs w:val="20"/>
          <w:lang w:val="en-US"/>
        </w:rPr>
        <w:t>INTRALOT</w:t>
      </w:r>
      <w:r w:rsidR="00EF6320" w:rsidRPr="00025935">
        <w:rPr>
          <w:rFonts w:ascii="Verdana" w:eastAsia="Calibri" w:hAnsi="Verdana"/>
          <w:color w:val="000000"/>
          <w:sz w:val="20"/>
          <w:szCs w:val="20"/>
          <w:lang w:val="el-GR"/>
        </w:rPr>
        <w:t xml:space="preserve"> </w:t>
      </w:r>
      <w:proofErr w:type="spellStart"/>
      <w:r w:rsidR="00EF6320" w:rsidRPr="00025935">
        <w:rPr>
          <w:rFonts w:ascii="Verdana" w:eastAsia="Calibri" w:hAnsi="Verdana"/>
          <w:color w:val="000000"/>
          <w:sz w:val="20"/>
          <w:szCs w:val="20"/>
          <w:lang w:val="en-US"/>
        </w:rPr>
        <w:t>Maroc</w:t>
      </w:r>
      <w:proofErr w:type="spellEnd"/>
      <w:r w:rsidR="00EF6320" w:rsidRPr="00025935">
        <w:rPr>
          <w:rFonts w:ascii="Verdana" w:eastAsia="Calibri" w:hAnsi="Verdana"/>
          <w:color w:val="000000"/>
          <w:sz w:val="20"/>
          <w:szCs w:val="20"/>
          <w:lang w:val="el-GR"/>
        </w:rPr>
        <w:t xml:space="preserve"> </w:t>
      </w:r>
      <w:r w:rsidRPr="00025935">
        <w:rPr>
          <w:rFonts w:ascii="Verdana" w:eastAsia="Calibri" w:hAnsi="Verdana"/>
          <w:color w:val="000000"/>
          <w:sz w:val="20"/>
          <w:szCs w:val="20"/>
          <w:lang w:val="el-GR"/>
        </w:rPr>
        <w:t xml:space="preserve">στην Αφρική, την </w:t>
      </w:r>
      <w:r w:rsidR="00EF6320" w:rsidRPr="00025935">
        <w:rPr>
          <w:rFonts w:ascii="Verdana" w:eastAsia="Calibri" w:hAnsi="Verdana"/>
          <w:color w:val="000000"/>
          <w:sz w:val="20"/>
          <w:szCs w:val="20"/>
          <w:lang w:val="en-US"/>
        </w:rPr>
        <w:t>INTRALOT</w:t>
      </w:r>
      <w:r w:rsidR="00EF6320" w:rsidRPr="00025935">
        <w:rPr>
          <w:rFonts w:ascii="Verdana" w:eastAsia="Calibri" w:hAnsi="Verdana"/>
          <w:color w:val="000000"/>
          <w:sz w:val="20"/>
          <w:szCs w:val="20"/>
          <w:lang w:val="el-GR"/>
        </w:rPr>
        <w:t xml:space="preserve"> </w:t>
      </w:r>
      <w:r w:rsidR="00EF6320" w:rsidRPr="00025935">
        <w:rPr>
          <w:rFonts w:ascii="Verdana" w:eastAsia="Calibri" w:hAnsi="Verdana"/>
          <w:color w:val="000000"/>
          <w:sz w:val="20"/>
          <w:szCs w:val="20"/>
          <w:lang w:val="en-US"/>
        </w:rPr>
        <w:t>Italia</w:t>
      </w:r>
      <w:r w:rsidR="00EF6320" w:rsidRPr="00025935">
        <w:rPr>
          <w:rFonts w:ascii="Verdana" w:eastAsia="Calibri" w:hAnsi="Verdana"/>
          <w:color w:val="000000"/>
          <w:sz w:val="20"/>
          <w:szCs w:val="20"/>
          <w:lang w:val="el-GR"/>
        </w:rPr>
        <w:t xml:space="preserve"> </w:t>
      </w:r>
      <w:r w:rsidR="00EF6320" w:rsidRPr="00025935">
        <w:rPr>
          <w:rFonts w:ascii="Verdana" w:eastAsia="Calibri" w:hAnsi="Verdana"/>
          <w:color w:val="000000"/>
          <w:sz w:val="20"/>
          <w:szCs w:val="20"/>
          <w:lang w:val="en-US"/>
        </w:rPr>
        <w:t>S</w:t>
      </w:r>
      <w:r w:rsidR="00EF6320" w:rsidRPr="00025935">
        <w:rPr>
          <w:rFonts w:ascii="Verdana" w:eastAsia="Calibri" w:hAnsi="Verdana"/>
          <w:color w:val="000000"/>
          <w:sz w:val="20"/>
          <w:szCs w:val="20"/>
          <w:lang w:val="el-GR"/>
        </w:rPr>
        <w:t>.</w:t>
      </w:r>
      <w:r w:rsidR="00EF6320" w:rsidRPr="00025935">
        <w:rPr>
          <w:rFonts w:ascii="Verdana" w:eastAsia="Calibri" w:hAnsi="Verdana"/>
          <w:color w:val="000000"/>
          <w:sz w:val="20"/>
          <w:szCs w:val="20"/>
          <w:lang w:val="en-US"/>
        </w:rPr>
        <w:t>p</w:t>
      </w:r>
      <w:r w:rsidR="00EF6320" w:rsidRPr="00025935">
        <w:rPr>
          <w:rFonts w:ascii="Verdana" w:eastAsia="Calibri" w:hAnsi="Verdana"/>
          <w:color w:val="000000"/>
          <w:sz w:val="20"/>
          <w:szCs w:val="20"/>
          <w:lang w:val="el-GR"/>
        </w:rPr>
        <w:t>.</w:t>
      </w:r>
      <w:r w:rsidR="00EF6320" w:rsidRPr="00025935">
        <w:rPr>
          <w:rFonts w:ascii="Verdana" w:eastAsia="Calibri" w:hAnsi="Verdana"/>
          <w:color w:val="000000"/>
          <w:sz w:val="20"/>
          <w:szCs w:val="20"/>
          <w:lang w:val="en-US"/>
        </w:rPr>
        <w:t>A</w:t>
      </w:r>
      <w:r w:rsidR="00EF6320" w:rsidRPr="00025935">
        <w:rPr>
          <w:rFonts w:ascii="Verdana" w:eastAsia="Calibri" w:hAnsi="Verdana"/>
          <w:color w:val="000000"/>
          <w:sz w:val="20"/>
          <w:szCs w:val="20"/>
          <w:lang w:val="el-GR"/>
        </w:rPr>
        <w:t>.</w:t>
      </w:r>
      <w:r w:rsidRPr="00025935">
        <w:rPr>
          <w:rFonts w:ascii="Verdana" w:eastAsia="Calibri" w:hAnsi="Verdana"/>
          <w:color w:val="000000"/>
          <w:sz w:val="20"/>
          <w:szCs w:val="20"/>
          <w:lang w:val="el-GR"/>
        </w:rPr>
        <w:t xml:space="preserve"> στην Ευρώπη και την </w:t>
      </w:r>
      <w:r w:rsidR="00EF6320" w:rsidRPr="00025935">
        <w:rPr>
          <w:rFonts w:ascii="Verdana" w:eastAsia="Calibri" w:hAnsi="Verdana"/>
          <w:color w:val="000000"/>
          <w:sz w:val="20"/>
          <w:szCs w:val="20"/>
          <w:lang w:val="en-US"/>
        </w:rPr>
        <w:t>INTRALOT</w:t>
      </w:r>
      <w:r w:rsidR="00025935" w:rsidRPr="00025935">
        <w:rPr>
          <w:rFonts w:ascii="Verdana" w:eastAsia="Calibri" w:hAnsi="Verdana"/>
          <w:color w:val="000000"/>
          <w:sz w:val="20"/>
          <w:szCs w:val="20"/>
          <w:lang w:val="el-GR"/>
        </w:rPr>
        <w:t xml:space="preserve"> στο</w:t>
      </w:r>
      <w:r w:rsidR="00EF6320" w:rsidRPr="00025935">
        <w:rPr>
          <w:rFonts w:ascii="Verdana" w:eastAsia="Calibri" w:hAnsi="Verdana"/>
          <w:color w:val="000000"/>
          <w:sz w:val="20"/>
          <w:szCs w:val="20"/>
          <w:lang w:val="el-GR"/>
        </w:rPr>
        <w:t xml:space="preserve"> </w:t>
      </w:r>
      <w:r w:rsidR="00EF6320" w:rsidRPr="00025935">
        <w:rPr>
          <w:rFonts w:ascii="Verdana" w:eastAsia="Calibri" w:hAnsi="Verdana"/>
          <w:color w:val="000000"/>
          <w:sz w:val="20"/>
          <w:szCs w:val="20"/>
          <w:lang w:val="en-US"/>
        </w:rPr>
        <w:t>Ohio</w:t>
      </w:r>
      <w:r w:rsidR="006D4CD5" w:rsidRPr="006D4CD5">
        <w:rPr>
          <w:rFonts w:ascii="Verdana" w:eastAsia="Calibri" w:hAnsi="Verdana"/>
          <w:color w:val="000000"/>
          <w:sz w:val="20"/>
          <w:szCs w:val="20"/>
          <w:lang w:val="el-GR"/>
        </w:rPr>
        <w:t xml:space="preserve"> </w:t>
      </w:r>
      <w:r w:rsidR="006D4CD5">
        <w:rPr>
          <w:rFonts w:ascii="Verdana" w:eastAsia="Calibri" w:hAnsi="Verdana"/>
          <w:color w:val="000000"/>
          <w:sz w:val="20"/>
          <w:szCs w:val="20"/>
          <w:lang w:val="el-GR"/>
        </w:rPr>
        <w:t xml:space="preserve">και την </w:t>
      </w:r>
      <w:proofErr w:type="spellStart"/>
      <w:r w:rsidR="006D4CD5">
        <w:rPr>
          <w:rFonts w:ascii="Verdana" w:eastAsia="Calibri" w:hAnsi="Verdana"/>
          <w:color w:val="000000"/>
          <w:sz w:val="20"/>
          <w:szCs w:val="20"/>
          <w:lang w:val="el-GR"/>
        </w:rPr>
        <w:t>Τζόρτζια</w:t>
      </w:r>
      <w:proofErr w:type="spellEnd"/>
      <w:r w:rsidR="00EF6320" w:rsidRPr="00025935">
        <w:rPr>
          <w:rFonts w:ascii="Verdana" w:eastAsia="Calibri" w:hAnsi="Verdana"/>
          <w:color w:val="000000"/>
          <w:sz w:val="20"/>
          <w:szCs w:val="20"/>
          <w:lang w:val="el-GR"/>
        </w:rPr>
        <w:t xml:space="preserve"> </w:t>
      </w:r>
      <w:r w:rsidRPr="00025935">
        <w:rPr>
          <w:rFonts w:ascii="Verdana" w:eastAsia="Calibri" w:hAnsi="Verdana"/>
          <w:color w:val="000000"/>
          <w:sz w:val="20"/>
          <w:szCs w:val="20"/>
          <w:lang w:val="el-GR"/>
        </w:rPr>
        <w:t>στη Βόρεια Αμερική</w:t>
      </w:r>
      <w:r w:rsidR="00EF6320" w:rsidRPr="00025935">
        <w:rPr>
          <w:rFonts w:ascii="Verdana" w:eastAsia="Calibri" w:hAnsi="Verdana"/>
          <w:color w:val="000000"/>
          <w:sz w:val="20"/>
          <w:szCs w:val="20"/>
          <w:lang w:val="el-GR"/>
        </w:rPr>
        <w:t xml:space="preserve">. </w:t>
      </w:r>
      <w:r w:rsidRPr="00025935">
        <w:rPr>
          <w:rFonts w:ascii="Verdana" w:eastAsia="Calibri" w:hAnsi="Verdana"/>
          <w:color w:val="000000"/>
          <w:sz w:val="20"/>
          <w:szCs w:val="20"/>
          <w:lang w:val="el-GR"/>
        </w:rPr>
        <w:t xml:space="preserve">Το </w:t>
      </w:r>
      <w:r w:rsidR="00802BDF">
        <w:rPr>
          <w:rFonts w:ascii="Verdana" w:eastAsia="Calibri" w:hAnsi="Verdana"/>
          <w:color w:val="000000"/>
          <w:sz w:val="20"/>
          <w:szCs w:val="20"/>
          <w:lang w:val="el-GR"/>
        </w:rPr>
        <w:t>διαρκώς εξελισσόμενο</w:t>
      </w:r>
      <w:bookmarkStart w:id="0" w:name="_GoBack"/>
      <w:bookmarkEnd w:id="0"/>
      <w:r w:rsidRPr="00025935">
        <w:rPr>
          <w:rFonts w:ascii="Verdana" w:eastAsia="Calibri" w:hAnsi="Verdana"/>
          <w:color w:val="000000"/>
          <w:sz w:val="20"/>
          <w:szCs w:val="20"/>
          <w:lang w:val="el-GR"/>
        </w:rPr>
        <w:t xml:space="preserve"> πρόγραμμα πιστοποίησης της </w:t>
      </w:r>
      <w:r w:rsidRPr="00025935">
        <w:rPr>
          <w:rFonts w:ascii="Verdana" w:eastAsia="Calibri" w:hAnsi="Verdana"/>
          <w:color w:val="000000"/>
          <w:sz w:val="20"/>
          <w:szCs w:val="20"/>
          <w:lang w:val="en-US"/>
        </w:rPr>
        <w:t>INTRALOT</w:t>
      </w:r>
      <w:r w:rsidRPr="00025935">
        <w:rPr>
          <w:rFonts w:ascii="Verdana" w:eastAsia="Calibri" w:hAnsi="Verdana"/>
          <w:color w:val="000000"/>
          <w:sz w:val="20"/>
          <w:szCs w:val="20"/>
          <w:lang w:val="el-GR"/>
        </w:rPr>
        <w:t xml:space="preserve"> </w:t>
      </w:r>
      <w:r w:rsidR="00F00A96" w:rsidRPr="00025935">
        <w:rPr>
          <w:rFonts w:ascii="Verdana" w:eastAsia="Calibri" w:hAnsi="Verdana"/>
          <w:color w:val="000000"/>
          <w:sz w:val="20"/>
          <w:szCs w:val="20"/>
          <w:lang w:val="el-GR"/>
        </w:rPr>
        <w:t>βάσει</w:t>
      </w:r>
      <w:r w:rsidRPr="00025935">
        <w:rPr>
          <w:rFonts w:ascii="Verdana" w:eastAsia="Calibri" w:hAnsi="Verdana"/>
          <w:color w:val="000000"/>
          <w:sz w:val="20"/>
          <w:szCs w:val="20"/>
          <w:lang w:val="el-GR"/>
        </w:rPr>
        <w:t xml:space="preserve"> το</w:t>
      </w:r>
      <w:r w:rsidR="00F00A96" w:rsidRPr="00025935">
        <w:rPr>
          <w:rFonts w:ascii="Verdana" w:eastAsia="Calibri" w:hAnsi="Verdana"/>
          <w:color w:val="000000"/>
          <w:sz w:val="20"/>
          <w:szCs w:val="20"/>
          <w:lang w:val="el-GR"/>
        </w:rPr>
        <w:t>υ</w:t>
      </w:r>
      <w:r w:rsidRPr="00025935">
        <w:rPr>
          <w:rFonts w:ascii="Verdana" w:eastAsia="Calibri" w:hAnsi="Verdana"/>
          <w:color w:val="000000"/>
          <w:sz w:val="20"/>
          <w:szCs w:val="20"/>
          <w:lang w:val="el-GR"/>
        </w:rPr>
        <w:t xml:space="preserve"> πρ</w:t>
      </w:r>
      <w:r w:rsidR="00F00A96" w:rsidRPr="00025935">
        <w:rPr>
          <w:rFonts w:ascii="Verdana" w:eastAsia="Calibri" w:hAnsi="Verdana"/>
          <w:color w:val="000000"/>
          <w:sz w:val="20"/>
          <w:szCs w:val="20"/>
          <w:lang w:val="el-GR"/>
        </w:rPr>
        <w:t>οτύπου</w:t>
      </w:r>
      <w:r w:rsidRPr="00025935">
        <w:rPr>
          <w:rFonts w:ascii="Verdana" w:eastAsia="Calibri" w:hAnsi="Verdana"/>
          <w:color w:val="000000"/>
          <w:sz w:val="20"/>
          <w:szCs w:val="20"/>
          <w:lang w:val="el-GR"/>
        </w:rPr>
        <w:t xml:space="preserve"> </w:t>
      </w:r>
      <w:r w:rsidRPr="00025935">
        <w:rPr>
          <w:rFonts w:ascii="Verdana" w:eastAsia="Calibri" w:hAnsi="Verdana"/>
          <w:color w:val="000000"/>
          <w:sz w:val="20"/>
          <w:szCs w:val="20"/>
          <w:lang w:val="en-US"/>
        </w:rPr>
        <w:t>WLA</w:t>
      </w:r>
      <w:r w:rsidRPr="00025935">
        <w:rPr>
          <w:rFonts w:ascii="Verdana" w:eastAsia="Calibri" w:hAnsi="Verdana"/>
          <w:color w:val="000000"/>
          <w:sz w:val="20"/>
          <w:szCs w:val="20"/>
          <w:lang w:val="el-GR"/>
        </w:rPr>
        <w:t>-</w:t>
      </w:r>
      <w:r w:rsidRPr="00025935">
        <w:rPr>
          <w:rFonts w:ascii="Verdana" w:eastAsia="Calibri" w:hAnsi="Verdana"/>
          <w:color w:val="000000"/>
          <w:sz w:val="20"/>
          <w:szCs w:val="20"/>
          <w:lang w:val="en-US"/>
        </w:rPr>
        <w:t>SCS</w:t>
      </w:r>
      <w:r w:rsidRPr="00025935">
        <w:rPr>
          <w:rFonts w:ascii="Verdana" w:eastAsia="Calibri" w:hAnsi="Verdana"/>
          <w:color w:val="000000"/>
          <w:sz w:val="20"/>
          <w:szCs w:val="20"/>
          <w:lang w:val="el-GR"/>
        </w:rPr>
        <w:t xml:space="preserve"> καταδεικνύει τη βαθιά προσήλωση της </w:t>
      </w:r>
      <w:r w:rsidRPr="00025935">
        <w:rPr>
          <w:rFonts w:ascii="Verdana" w:eastAsia="Calibri" w:hAnsi="Verdana"/>
          <w:color w:val="000000"/>
          <w:sz w:val="20"/>
          <w:szCs w:val="20"/>
          <w:lang w:val="en-US"/>
        </w:rPr>
        <w:t>INTRALOT</w:t>
      </w:r>
      <w:r w:rsidRPr="00025935">
        <w:rPr>
          <w:rFonts w:ascii="Verdana" w:eastAsia="Calibri" w:hAnsi="Verdana"/>
          <w:color w:val="000000"/>
          <w:sz w:val="20"/>
          <w:szCs w:val="20"/>
          <w:lang w:val="el-GR"/>
        </w:rPr>
        <w:t xml:space="preserve"> </w:t>
      </w:r>
      <w:r w:rsidR="00F00A96" w:rsidRPr="00025935">
        <w:rPr>
          <w:rFonts w:ascii="Verdana" w:eastAsia="Calibri" w:hAnsi="Verdana"/>
          <w:color w:val="000000"/>
          <w:sz w:val="20"/>
          <w:szCs w:val="20"/>
          <w:lang w:val="el-GR"/>
        </w:rPr>
        <w:t>σ</w:t>
      </w:r>
      <w:r w:rsidRPr="00025935">
        <w:rPr>
          <w:rFonts w:ascii="Verdana" w:eastAsia="Calibri" w:hAnsi="Verdana"/>
          <w:color w:val="000000"/>
          <w:sz w:val="20"/>
          <w:szCs w:val="20"/>
          <w:lang w:val="el-GR"/>
        </w:rPr>
        <w:t>τη διατήρηση της ασφάλειας ως βασική προτεραιότητα του κλάδου των τυχερών παιχνιδιών."</w:t>
      </w:r>
    </w:p>
    <w:p w14:paraId="2A157765" w14:textId="77777777" w:rsidR="00B439AF" w:rsidRPr="00173110" w:rsidRDefault="00173110" w:rsidP="00173110">
      <w:pPr>
        <w:pStyle w:val="Caption"/>
        <w:jc w:val="both"/>
        <w:rPr>
          <w:rFonts w:ascii="Verdana" w:hAnsi="Verdana" w:cs="Times New Roman"/>
          <w:b w:val="0"/>
          <w:bCs w:val="0"/>
          <w:sz w:val="20"/>
        </w:rPr>
      </w:pPr>
      <w:r w:rsidRPr="00173110">
        <w:rPr>
          <w:rFonts w:ascii="Verdana" w:hAnsi="Verdana" w:cs="Times New Roman"/>
          <w:b w:val="0"/>
          <w:bCs w:val="0"/>
          <w:sz w:val="20"/>
        </w:rPr>
        <w:t xml:space="preserve">Οι πιστοποιήσεις αυτές καλύπτουν ολόκληρο τον κύκλο ζωής του συστήματος και των υπηρεσιών σχεδιασμού, την ανάπτυξη, υλοποίηση, υποστήριξη και λειτουργία σε μια συγκεκριμένη χώρα. </w:t>
      </w:r>
      <w:r w:rsidR="00B439AF" w:rsidRPr="00173110">
        <w:rPr>
          <w:rFonts w:ascii="Verdana" w:hAnsi="Verdana"/>
          <w:b w:val="0"/>
          <w:sz w:val="20"/>
          <w:lang w:eastAsia="en-US"/>
        </w:rPr>
        <w:t xml:space="preserve">Οι έλεγχοι πραγματοποιήθηκαν από την </w:t>
      </w:r>
      <w:r w:rsidR="00B439AF" w:rsidRPr="00173110">
        <w:rPr>
          <w:rFonts w:ascii="Verdana" w:hAnsi="Verdana"/>
          <w:b w:val="0"/>
          <w:sz w:val="20"/>
          <w:lang w:val="en-US" w:eastAsia="en-US"/>
        </w:rPr>
        <w:t>TUV</w:t>
      </w:r>
      <w:r w:rsidR="00B439AF" w:rsidRPr="00173110">
        <w:rPr>
          <w:rFonts w:ascii="Verdana" w:hAnsi="Verdana"/>
          <w:b w:val="0"/>
          <w:sz w:val="20"/>
          <w:lang w:eastAsia="en-US"/>
        </w:rPr>
        <w:t xml:space="preserve"> </w:t>
      </w:r>
      <w:r w:rsidR="00B439AF" w:rsidRPr="00173110">
        <w:rPr>
          <w:rFonts w:ascii="Verdana" w:hAnsi="Verdana"/>
          <w:b w:val="0"/>
          <w:sz w:val="20"/>
          <w:lang w:val="en-US" w:eastAsia="en-US"/>
        </w:rPr>
        <w:t>Nord</w:t>
      </w:r>
      <w:r w:rsidR="00B439AF" w:rsidRPr="00173110">
        <w:rPr>
          <w:rFonts w:ascii="Verdana" w:hAnsi="Verdana"/>
          <w:b w:val="0"/>
          <w:sz w:val="20"/>
          <w:lang w:eastAsia="en-US"/>
        </w:rPr>
        <w:t>, έναν από τους σημαντικότερους φορείς πιστοποιήσεων παγκοσμίως που εκτελούν επιτόπιους ελέγχους, εξετάζοντας τις τοπικές επιχειρήσεις.</w:t>
      </w:r>
    </w:p>
    <w:p w14:paraId="149219C9" w14:textId="77777777" w:rsidR="00866EC3" w:rsidRPr="003260A9" w:rsidRDefault="00866EC3" w:rsidP="00866EC3">
      <w:pPr>
        <w:pStyle w:val="Caption"/>
        <w:ind w:left="-426" w:right="-475"/>
        <w:jc w:val="center"/>
        <w:rPr>
          <w:rFonts w:ascii="Verdana" w:hAnsi="Verdana" w:cs="Times New Roman"/>
          <w:bCs w:val="0"/>
          <w:sz w:val="24"/>
        </w:rPr>
      </w:pPr>
    </w:p>
    <w:p w14:paraId="43F4016C" w14:textId="77777777" w:rsidR="00481488" w:rsidRPr="00EA1761" w:rsidRDefault="00AF393A" w:rsidP="00127ABD">
      <w:pPr>
        <w:ind w:right="-50"/>
        <w:jc w:val="both"/>
        <w:rPr>
          <w:rFonts w:ascii="Verdana" w:hAnsi="Verdana"/>
          <w:sz w:val="20"/>
          <w:szCs w:val="20"/>
          <w:lang w:val="el-GR"/>
        </w:rPr>
      </w:pPr>
      <w:r>
        <w:rPr>
          <w:rFonts w:ascii="Verdana" w:hAnsi="Verdana" w:cs="Tahoma"/>
          <w:b/>
          <w:noProof/>
          <w:color w:val="000000"/>
          <w:sz w:val="20"/>
          <w:szCs w:val="20"/>
          <w:lang w:val="el-GR" w:eastAsia="el-GR"/>
        </w:rPr>
        <w:lastRenderedPageBreak/>
        <mc:AlternateContent>
          <mc:Choice Requires="wps">
            <w:drawing>
              <wp:anchor distT="4294967295" distB="4294967295" distL="114300" distR="114300" simplePos="0" relativeHeight="251663360" behindDoc="0" locked="0" layoutInCell="1" allowOverlap="1" wp14:anchorId="5B80249F" wp14:editId="5E09D814">
                <wp:simplePos x="0" y="0"/>
                <wp:positionH relativeFrom="column">
                  <wp:posOffset>-17145</wp:posOffset>
                </wp:positionH>
                <wp:positionV relativeFrom="paragraph">
                  <wp:posOffset>242569</wp:posOffset>
                </wp:positionV>
                <wp:extent cx="2286000" cy="0"/>
                <wp:effectExtent l="0" t="0" r="19050" b="19050"/>
                <wp:wrapSquare wrapText="bothSides"/>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4BBFA9" id="Line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9.1pt" to="178.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TL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">
                <w10:wrap type="square"/>
              </v:line>
            </w:pict>
          </mc:Fallback>
        </mc:AlternateContent>
      </w:r>
    </w:p>
    <w:p w14:paraId="02E75811" w14:textId="77777777" w:rsidR="00127ABD" w:rsidRPr="003260A9" w:rsidRDefault="00127ABD" w:rsidP="005D10A4">
      <w:pPr>
        <w:ind w:right="-50"/>
        <w:jc w:val="both"/>
        <w:rPr>
          <w:rFonts w:ascii="Verdana" w:hAnsi="Verdana"/>
          <w:b/>
          <w:color w:val="000000"/>
          <w:sz w:val="18"/>
          <w:szCs w:val="18"/>
          <w:lang w:val="el-GR"/>
        </w:rPr>
      </w:pPr>
    </w:p>
    <w:p w14:paraId="002A30C3" w14:textId="77777777" w:rsidR="00EA1761" w:rsidRPr="00932FA8" w:rsidRDefault="00EA1761" w:rsidP="00EA1761">
      <w:pPr>
        <w:pStyle w:val="NormalWeb"/>
        <w:spacing w:before="0" w:beforeAutospacing="0" w:after="0" w:afterAutospacing="0"/>
        <w:jc w:val="both"/>
        <w:rPr>
          <w:rFonts w:ascii="Verdana" w:hAnsi="Verdana"/>
          <w:b/>
          <w:sz w:val="16"/>
          <w:szCs w:val="20"/>
        </w:rPr>
      </w:pPr>
      <w:r w:rsidRPr="00932FA8">
        <w:rPr>
          <w:rFonts w:ascii="Verdana" w:hAnsi="Verdana"/>
          <w:b/>
          <w:sz w:val="16"/>
          <w:szCs w:val="20"/>
        </w:rPr>
        <w:t>INTRALOT</w:t>
      </w:r>
    </w:p>
    <w:p w14:paraId="6D9D5F3D" w14:textId="77777777" w:rsidR="00EA1761" w:rsidRPr="00932FA8" w:rsidRDefault="00EA1761" w:rsidP="00EA1761">
      <w:pPr>
        <w:pStyle w:val="NormalWeb"/>
        <w:spacing w:before="0" w:beforeAutospacing="0" w:after="0" w:afterAutospacing="0"/>
        <w:jc w:val="both"/>
        <w:rPr>
          <w:rFonts w:ascii="Verdana" w:hAnsi="Verdana"/>
          <w:sz w:val="16"/>
          <w:szCs w:val="20"/>
        </w:rPr>
      </w:pPr>
      <w:r w:rsidRPr="00932FA8">
        <w:rPr>
          <w:rFonts w:ascii="Verdana" w:hAnsi="Verdana"/>
          <w:sz w:val="16"/>
          <w:szCs w:val="20"/>
        </w:rPr>
        <w:t xml:space="preserve">H INTRALOT, εισηγμένη εταιρεία στο Χρηματιστήριο Αθηνών, αποτελεί την πρωτοπόρο εταιρεία ολοκληρωμένων συστημάτων τυχερών παιχνιδιών και διαχείρισης συναλλαγών, καθώς και παροχής νέων παιχνιδιών, υπηρεσιών οργάνωσης αθλητικού στοιχήματος και διαδικτυακών τυχερών παιχνιδιών σε κρατικούς οργανισμούς τυχερών παιχνιδιών παγκοσμίως. Το ευρύ φάσμα προϊόντων &amp; υπηρεσιών της, η τεχνογνωσία της στη διαχείριση παιχνιδιών στοιχημάτων, </w:t>
      </w:r>
      <w:proofErr w:type="spellStart"/>
      <w:r w:rsidRPr="00932FA8">
        <w:rPr>
          <w:rFonts w:ascii="Verdana" w:hAnsi="Verdana"/>
          <w:sz w:val="16"/>
          <w:szCs w:val="20"/>
        </w:rPr>
        <w:t>αριθμολαχείων</w:t>
      </w:r>
      <w:proofErr w:type="spellEnd"/>
      <w:r w:rsidRPr="00932FA8">
        <w:rPr>
          <w:rFonts w:ascii="Verdana" w:hAnsi="Verdana"/>
          <w:sz w:val="16"/>
          <w:szCs w:val="20"/>
        </w:rPr>
        <w:t xml:space="preserve">, </w:t>
      </w:r>
      <w:proofErr w:type="spellStart"/>
      <w:r w:rsidRPr="00932FA8">
        <w:rPr>
          <w:rFonts w:ascii="Verdana" w:hAnsi="Verdana"/>
          <w:sz w:val="16"/>
          <w:szCs w:val="20"/>
        </w:rPr>
        <w:t>racing</w:t>
      </w:r>
      <w:proofErr w:type="spellEnd"/>
      <w:r w:rsidRPr="00932FA8">
        <w:rPr>
          <w:rFonts w:ascii="Verdana" w:hAnsi="Verdana"/>
          <w:sz w:val="16"/>
          <w:szCs w:val="20"/>
        </w:rPr>
        <w:t xml:space="preserve"> και </w:t>
      </w:r>
      <w:proofErr w:type="spellStart"/>
      <w:r w:rsidRPr="00932FA8">
        <w:rPr>
          <w:rFonts w:ascii="Verdana" w:hAnsi="Verdana"/>
          <w:sz w:val="16"/>
          <w:szCs w:val="20"/>
        </w:rPr>
        <w:t>video</w:t>
      </w:r>
      <w:proofErr w:type="spellEnd"/>
      <w:r w:rsidRPr="00932FA8">
        <w:rPr>
          <w:rFonts w:ascii="Verdana" w:hAnsi="Verdana"/>
          <w:sz w:val="16"/>
          <w:szCs w:val="20"/>
        </w:rPr>
        <w:t xml:space="preserve"> </w:t>
      </w:r>
      <w:proofErr w:type="spellStart"/>
      <w:r w:rsidRPr="00932FA8">
        <w:rPr>
          <w:rFonts w:ascii="Verdana" w:hAnsi="Verdana"/>
          <w:sz w:val="16"/>
          <w:szCs w:val="20"/>
        </w:rPr>
        <w:t>lottery</w:t>
      </w:r>
      <w:proofErr w:type="spellEnd"/>
      <w:r w:rsidRPr="00932FA8">
        <w:rPr>
          <w:rFonts w:ascii="Verdana" w:hAnsi="Verdana"/>
          <w:sz w:val="16"/>
          <w:szCs w:val="20"/>
        </w:rPr>
        <w:t xml:space="preserve"> και η προηγμένη τεχνολογία που διαθέτει, προσδίδουν στην INTRALOT ανταγωνιστικό πλεονέκτημα, συμβάλλοντας στην αποδοτικότητα, κερδοφορία και ανάπτυξη των πελατών της. Με παρουσία σε 57 κράτη και πολιτείες, με περίπου 5.400 εργαζομένους και με έσοδα €1,85 δισ. το 2014, η INTRALOT έχει καθιερωθεί στις αγορές και των 5 ηπείρων.</w:t>
      </w:r>
    </w:p>
    <w:p w14:paraId="495B930D" w14:textId="77777777" w:rsidR="00EA1761" w:rsidRPr="00932FA8" w:rsidRDefault="00EA1761" w:rsidP="00EA1761">
      <w:pPr>
        <w:pStyle w:val="NormalWeb"/>
        <w:spacing w:before="0" w:beforeAutospacing="0" w:after="0" w:afterAutospacing="0" w:line="360" w:lineRule="auto"/>
        <w:jc w:val="both"/>
        <w:rPr>
          <w:rFonts w:ascii="Verdana" w:hAnsi="Verdana"/>
          <w:sz w:val="16"/>
          <w:szCs w:val="20"/>
        </w:rPr>
      </w:pPr>
    </w:p>
    <w:p w14:paraId="592538F5" w14:textId="77777777" w:rsidR="00EA1761" w:rsidRPr="00932FA8" w:rsidRDefault="00EA1761" w:rsidP="00EA1761">
      <w:pPr>
        <w:pStyle w:val="NormalWeb"/>
        <w:spacing w:before="0" w:beforeAutospacing="0" w:after="0" w:afterAutospacing="0" w:line="360" w:lineRule="auto"/>
        <w:jc w:val="both"/>
        <w:rPr>
          <w:rFonts w:ascii="Verdana" w:hAnsi="Verdana"/>
          <w:sz w:val="16"/>
          <w:szCs w:val="20"/>
        </w:rPr>
      </w:pPr>
      <w:r w:rsidRPr="00932FA8">
        <w:rPr>
          <w:rFonts w:ascii="Verdana" w:hAnsi="Verdana"/>
          <w:sz w:val="16"/>
          <w:szCs w:val="20"/>
        </w:rPr>
        <w:t>Για περισσότερες πληροφορίες:</w:t>
      </w:r>
    </w:p>
    <w:p w14:paraId="0406E3AD" w14:textId="77777777" w:rsidR="00EA1761" w:rsidRPr="00DA1CE9" w:rsidRDefault="00EA1761" w:rsidP="00EA1761">
      <w:pPr>
        <w:ind w:right="92"/>
        <w:jc w:val="both"/>
        <w:rPr>
          <w:rFonts w:ascii="Verdana" w:eastAsia="MS Mincho" w:hAnsi="Verdana"/>
          <w:sz w:val="16"/>
          <w:szCs w:val="20"/>
          <w:lang w:val="el-GR"/>
        </w:rPr>
      </w:pPr>
      <w:r w:rsidRPr="00E33D82">
        <w:rPr>
          <w:rFonts w:ascii="Verdana" w:hAnsi="Verdana"/>
          <w:sz w:val="16"/>
          <w:szCs w:val="20"/>
          <w:lang w:val="el-GR"/>
        </w:rPr>
        <w:t>Κα</w:t>
      </w:r>
      <w:r w:rsidRPr="00DA1CE9">
        <w:rPr>
          <w:rFonts w:ascii="Verdana" w:hAnsi="Verdana"/>
          <w:sz w:val="16"/>
          <w:szCs w:val="20"/>
          <w:lang w:val="el-GR"/>
        </w:rPr>
        <w:t xml:space="preserve">. </w:t>
      </w:r>
      <w:r w:rsidRPr="00E33D82">
        <w:rPr>
          <w:rFonts w:ascii="Verdana" w:hAnsi="Verdana"/>
          <w:sz w:val="16"/>
          <w:szCs w:val="20"/>
          <w:lang w:val="el-GR"/>
        </w:rPr>
        <w:t>Πέρσα</w:t>
      </w:r>
      <w:r w:rsidRPr="00DA1CE9">
        <w:rPr>
          <w:rFonts w:ascii="Verdana" w:hAnsi="Verdana"/>
          <w:sz w:val="16"/>
          <w:szCs w:val="20"/>
          <w:lang w:val="el-GR"/>
        </w:rPr>
        <w:t xml:space="preserve"> </w:t>
      </w:r>
      <w:proofErr w:type="spellStart"/>
      <w:r w:rsidRPr="00E33D82">
        <w:rPr>
          <w:rFonts w:ascii="Verdana" w:hAnsi="Verdana"/>
          <w:sz w:val="16"/>
          <w:szCs w:val="20"/>
          <w:lang w:val="el-GR"/>
        </w:rPr>
        <w:t>Καρτσώλη</w:t>
      </w:r>
      <w:proofErr w:type="spellEnd"/>
      <w:r w:rsidRPr="00DA1CE9">
        <w:rPr>
          <w:rFonts w:ascii="Verdana" w:hAnsi="Verdana"/>
          <w:sz w:val="16"/>
          <w:szCs w:val="20"/>
          <w:lang w:val="el-GR"/>
        </w:rPr>
        <w:t xml:space="preserve">, </w:t>
      </w:r>
      <w:r w:rsidRPr="00932FA8">
        <w:rPr>
          <w:rFonts w:ascii="Verdana" w:hAnsi="Verdana"/>
          <w:sz w:val="16"/>
          <w:szCs w:val="20"/>
          <w:lang w:val="en-US"/>
        </w:rPr>
        <w:t>Group</w:t>
      </w:r>
      <w:r w:rsidRPr="00DA1CE9">
        <w:rPr>
          <w:rFonts w:ascii="Verdana" w:hAnsi="Verdana"/>
          <w:sz w:val="16"/>
          <w:szCs w:val="20"/>
          <w:lang w:val="el-GR"/>
        </w:rPr>
        <w:t xml:space="preserve"> </w:t>
      </w:r>
      <w:r w:rsidRPr="00932FA8">
        <w:rPr>
          <w:rFonts w:ascii="Verdana" w:hAnsi="Verdana"/>
          <w:sz w:val="16"/>
          <w:szCs w:val="20"/>
          <w:lang w:val="en-US"/>
        </w:rPr>
        <w:t>Director</w:t>
      </w:r>
      <w:r w:rsidRPr="00DA1CE9">
        <w:rPr>
          <w:rFonts w:ascii="Verdana" w:hAnsi="Verdana"/>
          <w:sz w:val="16"/>
          <w:szCs w:val="20"/>
          <w:lang w:val="el-GR"/>
        </w:rPr>
        <w:t xml:space="preserve"> </w:t>
      </w:r>
      <w:r w:rsidRPr="00932FA8">
        <w:rPr>
          <w:rFonts w:ascii="Verdana" w:hAnsi="Verdana"/>
          <w:sz w:val="16"/>
          <w:szCs w:val="20"/>
          <w:lang w:val="en-US"/>
        </w:rPr>
        <w:t>of</w:t>
      </w:r>
      <w:r w:rsidRPr="00DA1CE9">
        <w:rPr>
          <w:rFonts w:ascii="Verdana" w:hAnsi="Verdana"/>
          <w:sz w:val="16"/>
          <w:szCs w:val="20"/>
          <w:lang w:val="el-GR"/>
        </w:rPr>
        <w:t xml:space="preserve"> </w:t>
      </w:r>
      <w:r w:rsidRPr="00932FA8">
        <w:rPr>
          <w:rFonts w:ascii="Verdana" w:hAnsi="Verdana"/>
          <w:sz w:val="16"/>
          <w:szCs w:val="20"/>
          <w:lang w:val="en-US"/>
        </w:rPr>
        <w:t>Corporate</w:t>
      </w:r>
      <w:r w:rsidRPr="00DA1CE9">
        <w:rPr>
          <w:rFonts w:ascii="Verdana" w:hAnsi="Verdana"/>
          <w:sz w:val="16"/>
          <w:szCs w:val="20"/>
          <w:lang w:val="el-GR"/>
        </w:rPr>
        <w:t xml:space="preserve"> </w:t>
      </w:r>
      <w:r w:rsidRPr="00932FA8">
        <w:rPr>
          <w:rFonts w:ascii="Verdana" w:hAnsi="Verdana"/>
          <w:sz w:val="16"/>
          <w:szCs w:val="20"/>
          <w:lang w:val="en-US"/>
        </w:rPr>
        <w:t>Communications</w:t>
      </w:r>
      <w:r w:rsidRPr="00DA1CE9">
        <w:rPr>
          <w:rFonts w:ascii="Verdana" w:hAnsi="Verdana"/>
          <w:sz w:val="16"/>
          <w:szCs w:val="20"/>
          <w:lang w:val="el-GR"/>
        </w:rPr>
        <w:t xml:space="preserve">, </w:t>
      </w:r>
      <w:proofErr w:type="spellStart"/>
      <w:r w:rsidRPr="00E33D82">
        <w:rPr>
          <w:rFonts w:ascii="Verdana" w:hAnsi="Verdana"/>
          <w:sz w:val="16"/>
          <w:szCs w:val="20"/>
          <w:lang w:val="el-GR"/>
        </w:rPr>
        <w:t>τηλ</w:t>
      </w:r>
      <w:proofErr w:type="spellEnd"/>
      <w:r w:rsidRPr="00DA1CE9">
        <w:rPr>
          <w:rFonts w:ascii="Verdana" w:hAnsi="Verdana"/>
          <w:sz w:val="16"/>
          <w:szCs w:val="20"/>
          <w:lang w:val="el-GR"/>
        </w:rPr>
        <w:t xml:space="preserve">. 210 61 56 000, </w:t>
      </w:r>
      <w:r w:rsidRPr="00E33D82">
        <w:rPr>
          <w:rFonts w:ascii="Verdana" w:hAnsi="Verdana"/>
          <w:sz w:val="16"/>
          <w:szCs w:val="20"/>
          <w:lang w:val="el-GR"/>
        </w:rPr>
        <w:t>φαξ</w:t>
      </w:r>
      <w:r w:rsidRPr="00DA1CE9">
        <w:rPr>
          <w:rFonts w:ascii="Verdana" w:hAnsi="Verdana"/>
          <w:sz w:val="16"/>
          <w:szCs w:val="20"/>
          <w:lang w:val="el-GR"/>
        </w:rPr>
        <w:t xml:space="preserve">. 210 61 06 800, </w:t>
      </w:r>
      <w:r w:rsidRPr="00932FA8">
        <w:rPr>
          <w:rFonts w:ascii="Verdana" w:hAnsi="Verdana"/>
          <w:sz w:val="16"/>
          <w:szCs w:val="20"/>
          <w:lang w:val="en-US"/>
        </w:rPr>
        <w:t>email</w:t>
      </w:r>
      <w:r w:rsidRPr="00DA1CE9">
        <w:rPr>
          <w:rFonts w:ascii="Verdana" w:hAnsi="Verdana"/>
          <w:sz w:val="16"/>
          <w:szCs w:val="20"/>
          <w:lang w:val="el-GR"/>
        </w:rPr>
        <w:t xml:space="preserve">: </w:t>
      </w:r>
      <w:hyperlink r:id="rId7" w:history="1">
        <w:r w:rsidRPr="00932FA8">
          <w:rPr>
            <w:rStyle w:val="Hyperlink"/>
            <w:rFonts w:ascii="Verdana" w:eastAsia="MS Mincho" w:hAnsi="Verdana"/>
            <w:sz w:val="16"/>
            <w:szCs w:val="20"/>
            <w:lang w:val="en-US"/>
          </w:rPr>
          <w:t>kartsoli</w:t>
        </w:r>
        <w:r w:rsidRPr="00DA1CE9">
          <w:rPr>
            <w:rStyle w:val="Hyperlink"/>
            <w:rFonts w:ascii="Verdana" w:eastAsia="MS Mincho" w:hAnsi="Verdana"/>
            <w:sz w:val="16"/>
            <w:szCs w:val="20"/>
            <w:lang w:val="el-GR"/>
          </w:rPr>
          <w:t>@</w:t>
        </w:r>
        <w:r w:rsidRPr="00932FA8">
          <w:rPr>
            <w:rStyle w:val="Hyperlink"/>
            <w:rFonts w:ascii="Verdana" w:eastAsia="MS Mincho" w:hAnsi="Verdana"/>
            <w:sz w:val="16"/>
            <w:szCs w:val="20"/>
            <w:lang w:val="en-US"/>
          </w:rPr>
          <w:t>intralot</w:t>
        </w:r>
        <w:r w:rsidRPr="00DA1CE9">
          <w:rPr>
            <w:rStyle w:val="Hyperlink"/>
            <w:rFonts w:ascii="Verdana" w:eastAsia="MS Mincho" w:hAnsi="Verdana"/>
            <w:sz w:val="16"/>
            <w:szCs w:val="20"/>
            <w:lang w:val="el-GR"/>
          </w:rPr>
          <w:t>.</w:t>
        </w:r>
        <w:r w:rsidRPr="00932FA8">
          <w:rPr>
            <w:rStyle w:val="Hyperlink"/>
            <w:rFonts w:ascii="Verdana" w:eastAsia="MS Mincho" w:hAnsi="Verdana"/>
            <w:sz w:val="16"/>
            <w:szCs w:val="20"/>
            <w:lang w:val="en-US"/>
          </w:rPr>
          <w:t>com</w:t>
        </w:r>
      </w:hyperlink>
      <w:r w:rsidRPr="00DA1CE9">
        <w:rPr>
          <w:rFonts w:ascii="Verdana" w:hAnsi="Verdana"/>
          <w:sz w:val="16"/>
          <w:szCs w:val="20"/>
          <w:lang w:val="el-GR"/>
        </w:rPr>
        <w:t xml:space="preserve"> - </w:t>
      </w:r>
      <w:hyperlink r:id="rId8" w:history="1">
        <w:r w:rsidRPr="006021F8">
          <w:rPr>
            <w:rStyle w:val="Hyperlink"/>
            <w:rFonts w:ascii="Verdana" w:eastAsia="MS Mincho" w:hAnsi="Verdana"/>
            <w:sz w:val="16"/>
            <w:szCs w:val="20"/>
            <w:lang w:val="en-US"/>
          </w:rPr>
          <w:t>www</w:t>
        </w:r>
        <w:r w:rsidRPr="00DA1CE9">
          <w:rPr>
            <w:rStyle w:val="Hyperlink"/>
            <w:rFonts w:ascii="Verdana" w:eastAsia="MS Mincho" w:hAnsi="Verdana"/>
            <w:sz w:val="16"/>
            <w:szCs w:val="20"/>
            <w:lang w:val="el-GR"/>
          </w:rPr>
          <w:t>.</w:t>
        </w:r>
        <w:r w:rsidRPr="006021F8">
          <w:rPr>
            <w:rStyle w:val="Hyperlink"/>
            <w:rFonts w:ascii="Verdana" w:eastAsia="MS Mincho" w:hAnsi="Verdana"/>
            <w:sz w:val="16"/>
            <w:szCs w:val="20"/>
            <w:lang w:val="en-US"/>
          </w:rPr>
          <w:t>intralot</w:t>
        </w:r>
        <w:r w:rsidRPr="00DA1CE9">
          <w:rPr>
            <w:rStyle w:val="Hyperlink"/>
            <w:rFonts w:ascii="Verdana" w:eastAsia="MS Mincho" w:hAnsi="Verdana"/>
            <w:sz w:val="16"/>
            <w:szCs w:val="20"/>
            <w:lang w:val="el-GR"/>
          </w:rPr>
          <w:t>.</w:t>
        </w:r>
        <w:r w:rsidRPr="006021F8">
          <w:rPr>
            <w:rStyle w:val="Hyperlink"/>
            <w:rFonts w:ascii="Verdana" w:eastAsia="MS Mincho" w:hAnsi="Verdana"/>
            <w:sz w:val="16"/>
            <w:szCs w:val="20"/>
            <w:lang w:val="en-US"/>
          </w:rPr>
          <w:t>com</w:t>
        </w:r>
      </w:hyperlink>
    </w:p>
    <w:p w14:paraId="17592111" w14:textId="77777777" w:rsidR="00616CEA" w:rsidRPr="00725C9C" w:rsidRDefault="00616CEA" w:rsidP="00856964">
      <w:pPr>
        <w:jc w:val="both"/>
        <w:rPr>
          <w:rFonts w:ascii="Verdana" w:hAnsi="Verdana" w:cs="Tahoma"/>
          <w:sz w:val="20"/>
          <w:szCs w:val="20"/>
          <w:lang w:val="el-GR"/>
        </w:rPr>
      </w:pPr>
    </w:p>
    <w:sectPr w:rsidR="00616CEA" w:rsidRPr="00725C9C" w:rsidSect="00616CEA">
      <w:pgSz w:w="11906" w:h="16838"/>
      <w:pgMar w:top="1418" w:right="1466" w:bottom="1418"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58AD4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zimou Dimitra">
    <w15:presenceInfo w15:providerId="AD" w15:userId="S-1-5-21-63246451-408361961-1844936127-27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7BB"/>
    <w:rsid w:val="00014DFE"/>
    <w:rsid w:val="000154F7"/>
    <w:rsid w:val="00024A73"/>
    <w:rsid w:val="00025935"/>
    <w:rsid w:val="00050DF7"/>
    <w:rsid w:val="000521A0"/>
    <w:rsid w:val="00066C54"/>
    <w:rsid w:val="00071D2B"/>
    <w:rsid w:val="00097DA3"/>
    <w:rsid w:val="000B3672"/>
    <w:rsid w:val="000B70EC"/>
    <w:rsid w:val="000C6528"/>
    <w:rsid w:val="000C7EF7"/>
    <w:rsid w:val="000E12E7"/>
    <w:rsid w:val="000F55B5"/>
    <w:rsid w:val="0011578A"/>
    <w:rsid w:val="00127ABD"/>
    <w:rsid w:val="0014487F"/>
    <w:rsid w:val="00146414"/>
    <w:rsid w:val="00150D33"/>
    <w:rsid w:val="00154975"/>
    <w:rsid w:val="00155BE8"/>
    <w:rsid w:val="00167E23"/>
    <w:rsid w:val="00172B52"/>
    <w:rsid w:val="00173110"/>
    <w:rsid w:val="00192EBA"/>
    <w:rsid w:val="001A13C3"/>
    <w:rsid w:val="001A1B8B"/>
    <w:rsid w:val="001A60FC"/>
    <w:rsid w:val="001B0516"/>
    <w:rsid w:val="001B05AF"/>
    <w:rsid w:val="001B19C9"/>
    <w:rsid w:val="001C04A8"/>
    <w:rsid w:val="001C74AE"/>
    <w:rsid w:val="001D07C3"/>
    <w:rsid w:val="001F08B2"/>
    <w:rsid w:val="00202B90"/>
    <w:rsid w:val="00207F3C"/>
    <w:rsid w:val="00210924"/>
    <w:rsid w:val="002129C1"/>
    <w:rsid w:val="00263398"/>
    <w:rsid w:val="00263BEB"/>
    <w:rsid w:val="002647D1"/>
    <w:rsid w:val="002757F8"/>
    <w:rsid w:val="002B41A4"/>
    <w:rsid w:val="002C382E"/>
    <w:rsid w:val="002D1182"/>
    <w:rsid w:val="002D1E75"/>
    <w:rsid w:val="002D7780"/>
    <w:rsid w:val="002E19A2"/>
    <w:rsid w:val="002F130B"/>
    <w:rsid w:val="002F4C60"/>
    <w:rsid w:val="002F68C2"/>
    <w:rsid w:val="00311247"/>
    <w:rsid w:val="00312449"/>
    <w:rsid w:val="00324B40"/>
    <w:rsid w:val="003260A9"/>
    <w:rsid w:val="003263C8"/>
    <w:rsid w:val="003372B4"/>
    <w:rsid w:val="003514BA"/>
    <w:rsid w:val="003578DE"/>
    <w:rsid w:val="00364456"/>
    <w:rsid w:val="00377A85"/>
    <w:rsid w:val="003901ED"/>
    <w:rsid w:val="003916D6"/>
    <w:rsid w:val="003956C4"/>
    <w:rsid w:val="003B1EDE"/>
    <w:rsid w:val="003B65FF"/>
    <w:rsid w:val="003D79C2"/>
    <w:rsid w:val="00436BB3"/>
    <w:rsid w:val="00457B91"/>
    <w:rsid w:val="004764FB"/>
    <w:rsid w:val="00481488"/>
    <w:rsid w:val="0048177B"/>
    <w:rsid w:val="00494544"/>
    <w:rsid w:val="004B03BA"/>
    <w:rsid w:val="004B055A"/>
    <w:rsid w:val="004B74A6"/>
    <w:rsid w:val="004C0699"/>
    <w:rsid w:val="004F667B"/>
    <w:rsid w:val="005103F4"/>
    <w:rsid w:val="005120CB"/>
    <w:rsid w:val="00523898"/>
    <w:rsid w:val="00523C9E"/>
    <w:rsid w:val="00545775"/>
    <w:rsid w:val="005513B7"/>
    <w:rsid w:val="005543EC"/>
    <w:rsid w:val="00565527"/>
    <w:rsid w:val="0057357D"/>
    <w:rsid w:val="005767BB"/>
    <w:rsid w:val="00577739"/>
    <w:rsid w:val="00581C22"/>
    <w:rsid w:val="005876C2"/>
    <w:rsid w:val="00593414"/>
    <w:rsid w:val="005D0C12"/>
    <w:rsid w:val="005D10A4"/>
    <w:rsid w:val="005D71B9"/>
    <w:rsid w:val="005E4AB4"/>
    <w:rsid w:val="006061AA"/>
    <w:rsid w:val="00606729"/>
    <w:rsid w:val="00616CEA"/>
    <w:rsid w:val="006227C2"/>
    <w:rsid w:val="00623625"/>
    <w:rsid w:val="00631A1C"/>
    <w:rsid w:val="0064355A"/>
    <w:rsid w:val="00646258"/>
    <w:rsid w:val="00656C8D"/>
    <w:rsid w:val="006633B4"/>
    <w:rsid w:val="00685788"/>
    <w:rsid w:val="00694402"/>
    <w:rsid w:val="00695C92"/>
    <w:rsid w:val="006B4D67"/>
    <w:rsid w:val="006D3C64"/>
    <w:rsid w:val="006D4CD5"/>
    <w:rsid w:val="006E66E9"/>
    <w:rsid w:val="0070456C"/>
    <w:rsid w:val="00725C9C"/>
    <w:rsid w:val="00726D31"/>
    <w:rsid w:val="007406CC"/>
    <w:rsid w:val="00741B52"/>
    <w:rsid w:val="00746E08"/>
    <w:rsid w:val="00760138"/>
    <w:rsid w:val="00760E51"/>
    <w:rsid w:val="00773310"/>
    <w:rsid w:val="007861D1"/>
    <w:rsid w:val="0079077F"/>
    <w:rsid w:val="007B4C0E"/>
    <w:rsid w:val="007B4C49"/>
    <w:rsid w:val="007C137C"/>
    <w:rsid w:val="007D0BC0"/>
    <w:rsid w:val="00801498"/>
    <w:rsid w:val="00802BDF"/>
    <w:rsid w:val="008054FB"/>
    <w:rsid w:val="00805D6B"/>
    <w:rsid w:val="0081067F"/>
    <w:rsid w:val="008174F4"/>
    <w:rsid w:val="00826634"/>
    <w:rsid w:val="00842025"/>
    <w:rsid w:val="00847975"/>
    <w:rsid w:val="00856964"/>
    <w:rsid w:val="00866EC3"/>
    <w:rsid w:val="00881495"/>
    <w:rsid w:val="008A0561"/>
    <w:rsid w:val="008A2D34"/>
    <w:rsid w:val="008C64ED"/>
    <w:rsid w:val="008D4AF2"/>
    <w:rsid w:val="008E4094"/>
    <w:rsid w:val="008F62BA"/>
    <w:rsid w:val="0090219B"/>
    <w:rsid w:val="00904AF4"/>
    <w:rsid w:val="00904C3D"/>
    <w:rsid w:val="00911A56"/>
    <w:rsid w:val="009205BF"/>
    <w:rsid w:val="00942842"/>
    <w:rsid w:val="0095557D"/>
    <w:rsid w:val="0096671E"/>
    <w:rsid w:val="0096741B"/>
    <w:rsid w:val="00970E71"/>
    <w:rsid w:val="00984A24"/>
    <w:rsid w:val="009973FF"/>
    <w:rsid w:val="009F5C38"/>
    <w:rsid w:val="009F7A1B"/>
    <w:rsid w:val="00A35836"/>
    <w:rsid w:val="00A35D64"/>
    <w:rsid w:val="00A46B04"/>
    <w:rsid w:val="00A5082C"/>
    <w:rsid w:val="00A71411"/>
    <w:rsid w:val="00A87283"/>
    <w:rsid w:val="00AA054B"/>
    <w:rsid w:val="00AC11A1"/>
    <w:rsid w:val="00AC5C61"/>
    <w:rsid w:val="00AD67FF"/>
    <w:rsid w:val="00AF393A"/>
    <w:rsid w:val="00B022FD"/>
    <w:rsid w:val="00B16A75"/>
    <w:rsid w:val="00B17884"/>
    <w:rsid w:val="00B24194"/>
    <w:rsid w:val="00B25634"/>
    <w:rsid w:val="00B339D0"/>
    <w:rsid w:val="00B439AF"/>
    <w:rsid w:val="00B618CB"/>
    <w:rsid w:val="00B61956"/>
    <w:rsid w:val="00B76674"/>
    <w:rsid w:val="00B92BEC"/>
    <w:rsid w:val="00BB3C3B"/>
    <w:rsid w:val="00BC03CF"/>
    <w:rsid w:val="00BD1C79"/>
    <w:rsid w:val="00C12617"/>
    <w:rsid w:val="00C27863"/>
    <w:rsid w:val="00C347DC"/>
    <w:rsid w:val="00C434D4"/>
    <w:rsid w:val="00C652F1"/>
    <w:rsid w:val="00C812C0"/>
    <w:rsid w:val="00C95F20"/>
    <w:rsid w:val="00CA6643"/>
    <w:rsid w:val="00CB6B87"/>
    <w:rsid w:val="00CC758A"/>
    <w:rsid w:val="00CC7810"/>
    <w:rsid w:val="00D362CF"/>
    <w:rsid w:val="00D42EB4"/>
    <w:rsid w:val="00D46EE1"/>
    <w:rsid w:val="00D62465"/>
    <w:rsid w:val="00D64041"/>
    <w:rsid w:val="00D640B0"/>
    <w:rsid w:val="00D92DD3"/>
    <w:rsid w:val="00DA3746"/>
    <w:rsid w:val="00DB1DAB"/>
    <w:rsid w:val="00DB4E8E"/>
    <w:rsid w:val="00DC5A0E"/>
    <w:rsid w:val="00DC5A7B"/>
    <w:rsid w:val="00DD3B14"/>
    <w:rsid w:val="00DD63FD"/>
    <w:rsid w:val="00DE3CD2"/>
    <w:rsid w:val="00DF2AF0"/>
    <w:rsid w:val="00DF4653"/>
    <w:rsid w:val="00E2035A"/>
    <w:rsid w:val="00E267ED"/>
    <w:rsid w:val="00E270D7"/>
    <w:rsid w:val="00E36D91"/>
    <w:rsid w:val="00E455FE"/>
    <w:rsid w:val="00E47F5D"/>
    <w:rsid w:val="00E51E28"/>
    <w:rsid w:val="00E73875"/>
    <w:rsid w:val="00E913F7"/>
    <w:rsid w:val="00EA1761"/>
    <w:rsid w:val="00EE05D9"/>
    <w:rsid w:val="00EE0B97"/>
    <w:rsid w:val="00EE540D"/>
    <w:rsid w:val="00EF6320"/>
    <w:rsid w:val="00F00A96"/>
    <w:rsid w:val="00F56E8E"/>
    <w:rsid w:val="00F712DF"/>
    <w:rsid w:val="00F758B3"/>
    <w:rsid w:val="00FA5CA5"/>
    <w:rsid w:val="00FB0F74"/>
    <w:rsid w:val="00FB2397"/>
    <w:rsid w:val="00FB4BC1"/>
    <w:rsid w:val="00FB72B0"/>
    <w:rsid w:val="00FC74D3"/>
    <w:rsid w:val="00FD0711"/>
    <w:rsid w:val="00FE1581"/>
    <w:rsid w:val="00FE2A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8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1B7"/>
    <w:rPr>
      <w:sz w:val="24"/>
      <w:szCs w:val="24"/>
      <w:lang w:val="en-GB" w:eastAsia="en-US"/>
    </w:rPr>
  </w:style>
  <w:style w:type="paragraph" w:styleId="Heading1">
    <w:name w:val="heading 1"/>
    <w:basedOn w:val="Normal"/>
    <w:link w:val="Heading1Char"/>
    <w:qFormat/>
    <w:rsid w:val="009E163D"/>
    <w:pPr>
      <w:keepNext/>
      <w:jc w:val="right"/>
      <w:outlineLvl w:val="0"/>
    </w:pPr>
    <w:rPr>
      <w:rFonts w:ascii="Century Gothic" w:hAnsi="Century Gothic"/>
      <w:kern w:val="36"/>
      <w:u w:val="single"/>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B5796"/>
    <w:pPr>
      <w:jc w:val="right"/>
    </w:pPr>
    <w:rPr>
      <w:rFonts w:ascii="Century Gothic" w:hAnsi="Century Gothic" w:cs="Arial"/>
      <w:b/>
      <w:bCs/>
      <w:sz w:val="22"/>
      <w:lang w:val="el-GR" w:eastAsia="el-GR"/>
    </w:rPr>
  </w:style>
  <w:style w:type="paragraph" w:styleId="BodyText2">
    <w:name w:val="Body Text 2"/>
    <w:basedOn w:val="Normal"/>
    <w:rsid w:val="003B5796"/>
    <w:pPr>
      <w:jc w:val="both"/>
    </w:pPr>
    <w:rPr>
      <w:rFonts w:ascii="Tahoma" w:hAnsi="Tahoma" w:cs="Tahoma"/>
      <w:bCs/>
      <w:sz w:val="22"/>
      <w:lang w:val="el-GR" w:eastAsia="el-GR"/>
    </w:rPr>
  </w:style>
  <w:style w:type="paragraph" w:styleId="BalloonText">
    <w:name w:val="Balloon Text"/>
    <w:basedOn w:val="Normal"/>
    <w:semiHidden/>
    <w:rsid w:val="009C0F6B"/>
    <w:rPr>
      <w:rFonts w:ascii="Tahoma" w:hAnsi="Tahoma" w:cs="Tahoma"/>
      <w:sz w:val="16"/>
      <w:szCs w:val="16"/>
    </w:rPr>
  </w:style>
  <w:style w:type="character" w:styleId="CommentReference">
    <w:name w:val="annotation reference"/>
    <w:basedOn w:val="DefaultParagraphFont"/>
    <w:semiHidden/>
    <w:rsid w:val="009C0F6B"/>
    <w:rPr>
      <w:sz w:val="16"/>
      <w:szCs w:val="16"/>
    </w:rPr>
  </w:style>
  <w:style w:type="paragraph" w:styleId="CommentText">
    <w:name w:val="annotation text"/>
    <w:basedOn w:val="Normal"/>
    <w:semiHidden/>
    <w:rsid w:val="009C0F6B"/>
    <w:rPr>
      <w:sz w:val="20"/>
      <w:szCs w:val="20"/>
    </w:rPr>
  </w:style>
  <w:style w:type="paragraph" w:styleId="CommentSubject">
    <w:name w:val="annotation subject"/>
    <w:basedOn w:val="CommentText"/>
    <w:next w:val="CommentText"/>
    <w:semiHidden/>
    <w:rsid w:val="009C0F6B"/>
    <w:rPr>
      <w:b/>
      <w:bCs/>
    </w:rPr>
  </w:style>
  <w:style w:type="paragraph" w:styleId="NormalWeb">
    <w:name w:val="Normal (Web)"/>
    <w:basedOn w:val="Normal"/>
    <w:uiPriority w:val="99"/>
    <w:rsid w:val="00267BF0"/>
    <w:pPr>
      <w:spacing w:before="100" w:beforeAutospacing="1" w:after="100" w:afterAutospacing="1"/>
    </w:pPr>
    <w:rPr>
      <w:lang w:val="el-GR" w:eastAsia="el-GR"/>
    </w:rPr>
  </w:style>
  <w:style w:type="character" w:styleId="Strong">
    <w:name w:val="Strong"/>
    <w:basedOn w:val="DefaultParagraphFont"/>
    <w:qFormat/>
    <w:rsid w:val="00267BF0"/>
    <w:rPr>
      <w:b/>
      <w:bCs/>
    </w:rPr>
  </w:style>
  <w:style w:type="character" w:styleId="Emphasis">
    <w:name w:val="Emphasis"/>
    <w:basedOn w:val="DefaultParagraphFont"/>
    <w:uiPriority w:val="20"/>
    <w:qFormat/>
    <w:rsid w:val="00267BF0"/>
    <w:rPr>
      <w:i/>
      <w:iCs/>
    </w:rPr>
  </w:style>
  <w:style w:type="paragraph" w:customStyle="1" w:styleId="CharChar">
    <w:name w:val="Char Char"/>
    <w:basedOn w:val="Normal"/>
    <w:rsid w:val="00C67FD8"/>
    <w:pPr>
      <w:tabs>
        <w:tab w:val="num" w:pos="432"/>
      </w:tabs>
      <w:spacing w:after="160" w:line="240" w:lineRule="exact"/>
      <w:ind w:left="432" w:hanging="432"/>
    </w:pPr>
    <w:rPr>
      <w:rFonts w:ascii="Arial" w:hAnsi="Arial"/>
      <w:lang w:val="en-US"/>
    </w:rPr>
  </w:style>
  <w:style w:type="paragraph" w:styleId="BlockText">
    <w:name w:val="Block Text"/>
    <w:basedOn w:val="Normal"/>
    <w:rsid w:val="009E163D"/>
    <w:pPr>
      <w:ind w:left="-120" w:right="-133"/>
      <w:jc w:val="both"/>
    </w:pPr>
    <w:rPr>
      <w:rFonts w:ascii="Book Antiqua" w:hAnsi="Book Antiqua"/>
      <w:sz w:val="26"/>
      <w:szCs w:val="26"/>
      <w:lang w:val="el-GR" w:eastAsia="el-GR"/>
    </w:rPr>
  </w:style>
  <w:style w:type="paragraph" w:styleId="DocumentMap">
    <w:name w:val="Document Map"/>
    <w:basedOn w:val="Normal"/>
    <w:semiHidden/>
    <w:rsid w:val="000A3280"/>
    <w:pPr>
      <w:shd w:val="clear" w:color="auto" w:fill="000080"/>
    </w:pPr>
    <w:rPr>
      <w:rFonts w:ascii="Tahoma" w:hAnsi="Tahoma" w:cs="Tahoma"/>
      <w:sz w:val="20"/>
      <w:szCs w:val="20"/>
    </w:rPr>
  </w:style>
  <w:style w:type="character" w:styleId="Hyperlink">
    <w:name w:val="Hyperlink"/>
    <w:basedOn w:val="DefaultParagraphFont"/>
    <w:uiPriority w:val="99"/>
    <w:rsid w:val="001721B2"/>
    <w:rPr>
      <w:rFonts w:cs="Times New Roman"/>
      <w:color w:val="0000FF"/>
      <w:u w:val="single"/>
    </w:rPr>
  </w:style>
  <w:style w:type="paragraph" w:styleId="PlainText">
    <w:name w:val="Plain Text"/>
    <w:basedOn w:val="Normal"/>
    <w:link w:val="PlainTextChar"/>
    <w:uiPriority w:val="99"/>
    <w:unhideWhenUsed/>
    <w:rsid w:val="0064355A"/>
    <w:rPr>
      <w:rFonts w:ascii="Calibri" w:eastAsia="Calibri" w:hAnsi="Calibri"/>
      <w:color w:val="000000"/>
      <w:szCs w:val="21"/>
      <w:lang w:val="en-US"/>
    </w:rPr>
  </w:style>
  <w:style w:type="character" w:customStyle="1" w:styleId="PlainTextChar">
    <w:name w:val="Plain Text Char"/>
    <w:basedOn w:val="DefaultParagraphFont"/>
    <w:link w:val="PlainText"/>
    <w:uiPriority w:val="99"/>
    <w:rsid w:val="0064355A"/>
    <w:rPr>
      <w:rFonts w:ascii="Calibri" w:eastAsia="Calibri" w:hAnsi="Calibri" w:cs="Times New Roman"/>
      <w:color w:val="000000"/>
      <w:sz w:val="24"/>
      <w:szCs w:val="21"/>
    </w:rPr>
  </w:style>
  <w:style w:type="paragraph" w:customStyle="1" w:styleId="Default">
    <w:name w:val="Default"/>
    <w:basedOn w:val="Normal"/>
    <w:rsid w:val="002757F8"/>
    <w:pPr>
      <w:autoSpaceDE w:val="0"/>
      <w:autoSpaceDN w:val="0"/>
    </w:pPr>
    <w:rPr>
      <w:rFonts w:eastAsiaTheme="minorHAnsi"/>
      <w:color w:val="000000"/>
      <w:lang w:val="el-GR" w:eastAsia="el-GR"/>
    </w:rPr>
  </w:style>
  <w:style w:type="paragraph" w:styleId="Header">
    <w:name w:val="header"/>
    <w:basedOn w:val="Normal"/>
    <w:link w:val="HeaderChar"/>
    <w:uiPriority w:val="99"/>
    <w:unhideWhenUsed/>
    <w:rsid w:val="005513B7"/>
    <w:pPr>
      <w:tabs>
        <w:tab w:val="center" w:pos="4153"/>
        <w:tab w:val="right" w:pos="8306"/>
      </w:tabs>
    </w:pPr>
    <w:rPr>
      <w:sz w:val="20"/>
      <w:szCs w:val="20"/>
      <w:lang w:val="el-GR"/>
    </w:rPr>
  </w:style>
  <w:style w:type="character" w:customStyle="1" w:styleId="HeaderChar">
    <w:name w:val="Header Char"/>
    <w:basedOn w:val="DefaultParagraphFont"/>
    <w:link w:val="Header"/>
    <w:uiPriority w:val="99"/>
    <w:rsid w:val="005513B7"/>
    <w:rPr>
      <w:lang w:eastAsia="en-US"/>
    </w:rPr>
  </w:style>
  <w:style w:type="character" w:customStyle="1" w:styleId="Heading1Char">
    <w:name w:val="Heading 1 Char"/>
    <w:basedOn w:val="DefaultParagraphFont"/>
    <w:link w:val="Heading1"/>
    <w:rsid w:val="00481488"/>
    <w:rPr>
      <w:rFonts w:ascii="Century Gothic" w:hAnsi="Century Gothic"/>
      <w:kern w:val="36"/>
      <w:sz w:val="24"/>
      <w:szCs w:val="24"/>
      <w:u w:val="single"/>
    </w:rPr>
  </w:style>
  <w:style w:type="character" w:customStyle="1" w:styleId="hps">
    <w:name w:val="hps"/>
    <w:basedOn w:val="DefaultParagraphFont"/>
    <w:rsid w:val="00593414"/>
  </w:style>
  <w:style w:type="character" w:customStyle="1" w:styleId="atn">
    <w:name w:val="atn"/>
    <w:basedOn w:val="DefaultParagraphFont"/>
    <w:rsid w:val="005238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1B7"/>
    <w:rPr>
      <w:sz w:val="24"/>
      <w:szCs w:val="24"/>
      <w:lang w:val="en-GB" w:eastAsia="en-US"/>
    </w:rPr>
  </w:style>
  <w:style w:type="paragraph" w:styleId="Heading1">
    <w:name w:val="heading 1"/>
    <w:basedOn w:val="Normal"/>
    <w:link w:val="Heading1Char"/>
    <w:qFormat/>
    <w:rsid w:val="009E163D"/>
    <w:pPr>
      <w:keepNext/>
      <w:jc w:val="right"/>
      <w:outlineLvl w:val="0"/>
    </w:pPr>
    <w:rPr>
      <w:rFonts w:ascii="Century Gothic" w:hAnsi="Century Gothic"/>
      <w:kern w:val="36"/>
      <w:u w:val="single"/>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B5796"/>
    <w:pPr>
      <w:jc w:val="right"/>
    </w:pPr>
    <w:rPr>
      <w:rFonts w:ascii="Century Gothic" w:hAnsi="Century Gothic" w:cs="Arial"/>
      <w:b/>
      <w:bCs/>
      <w:sz w:val="22"/>
      <w:lang w:val="el-GR" w:eastAsia="el-GR"/>
    </w:rPr>
  </w:style>
  <w:style w:type="paragraph" w:styleId="BodyText2">
    <w:name w:val="Body Text 2"/>
    <w:basedOn w:val="Normal"/>
    <w:rsid w:val="003B5796"/>
    <w:pPr>
      <w:jc w:val="both"/>
    </w:pPr>
    <w:rPr>
      <w:rFonts w:ascii="Tahoma" w:hAnsi="Tahoma" w:cs="Tahoma"/>
      <w:bCs/>
      <w:sz w:val="22"/>
      <w:lang w:val="el-GR" w:eastAsia="el-GR"/>
    </w:rPr>
  </w:style>
  <w:style w:type="paragraph" w:styleId="BalloonText">
    <w:name w:val="Balloon Text"/>
    <w:basedOn w:val="Normal"/>
    <w:semiHidden/>
    <w:rsid w:val="009C0F6B"/>
    <w:rPr>
      <w:rFonts w:ascii="Tahoma" w:hAnsi="Tahoma" w:cs="Tahoma"/>
      <w:sz w:val="16"/>
      <w:szCs w:val="16"/>
    </w:rPr>
  </w:style>
  <w:style w:type="character" w:styleId="CommentReference">
    <w:name w:val="annotation reference"/>
    <w:basedOn w:val="DefaultParagraphFont"/>
    <w:semiHidden/>
    <w:rsid w:val="009C0F6B"/>
    <w:rPr>
      <w:sz w:val="16"/>
      <w:szCs w:val="16"/>
    </w:rPr>
  </w:style>
  <w:style w:type="paragraph" w:styleId="CommentText">
    <w:name w:val="annotation text"/>
    <w:basedOn w:val="Normal"/>
    <w:semiHidden/>
    <w:rsid w:val="009C0F6B"/>
    <w:rPr>
      <w:sz w:val="20"/>
      <w:szCs w:val="20"/>
    </w:rPr>
  </w:style>
  <w:style w:type="paragraph" w:styleId="CommentSubject">
    <w:name w:val="annotation subject"/>
    <w:basedOn w:val="CommentText"/>
    <w:next w:val="CommentText"/>
    <w:semiHidden/>
    <w:rsid w:val="009C0F6B"/>
    <w:rPr>
      <w:b/>
      <w:bCs/>
    </w:rPr>
  </w:style>
  <w:style w:type="paragraph" w:styleId="NormalWeb">
    <w:name w:val="Normal (Web)"/>
    <w:basedOn w:val="Normal"/>
    <w:uiPriority w:val="99"/>
    <w:rsid w:val="00267BF0"/>
    <w:pPr>
      <w:spacing w:before="100" w:beforeAutospacing="1" w:after="100" w:afterAutospacing="1"/>
    </w:pPr>
    <w:rPr>
      <w:lang w:val="el-GR" w:eastAsia="el-GR"/>
    </w:rPr>
  </w:style>
  <w:style w:type="character" w:styleId="Strong">
    <w:name w:val="Strong"/>
    <w:basedOn w:val="DefaultParagraphFont"/>
    <w:qFormat/>
    <w:rsid w:val="00267BF0"/>
    <w:rPr>
      <w:b/>
      <w:bCs/>
    </w:rPr>
  </w:style>
  <w:style w:type="character" w:styleId="Emphasis">
    <w:name w:val="Emphasis"/>
    <w:basedOn w:val="DefaultParagraphFont"/>
    <w:uiPriority w:val="20"/>
    <w:qFormat/>
    <w:rsid w:val="00267BF0"/>
    <w:rPr>
      <w:i/>
      <w:iCs/>
    </w:rPr>
  </w:style>
  <w:style w:type="paragraph" w:customStyle="1" w:styleId="CharChar">
    <w:name w:val="Char Char"/>
    <w:basedOn w:val="Normal"/>
    <w:rsid w:val="00C67FD8"/>
    <w:pPr>
      <w:tabs>
        <w:tab w:val="num" w:pos="432"/>
      </w:tabs>
      <w:spacing w:after="160" w:line="240" w:lineRule="exact"/>
      <w:ind w:left="432" w:hanging="432"/>
    </w:pPr>
    <w:rPr>
      <w:rFonts w:ascii="Arial" w:hAnsi="Arial"/>
      <w:lang w:val="en-US"/>
    </w:rPr>
  </w:style>
  <w:style w:type="paragraph" w:styleId="BlockText">
    <w:name w:val="Block Text"/>
    <w:basedOn w:val="Normal"/>
    <w:rsid w:val="009E163D"/>
    <w:pPr>
      <w:ind w:left="-120" w:right="-133"/>
      <w:jc w:val="both"/>
    </w:pPr>
    <w:rPr>
      <w:rFonts w:ascii="Book Antiqua" w:hAnsi="Book Antiqua"/>
      <w:sz w:val="26"/>
      <w:szCs w:val="26"/>
      <w:lang w:val="el-GR" w:eastAsia="el-GR"/>
    </w:rPr>
  </w:style>
  <w:style w:type="paragraph" w:styleId="DocumentMap">
    <w:name w:val="Document Map"/>
    <w:basedOn w:val="Normal"/>
    <w:semiHidden/>
    <w:rsid w:val="000A3280"/>
    <w:pPr>
      <w:shd w:val="clear" w:color="auto" w:fill="000080"/>
    </w:pPr>
    <w:rPr>
      <w:rFonts w:ascii="Tahoma" w:hAnsi="Tahoma" w:cs="Tahoma"/>
      <w:sz w:val="20"/>
      <w:szCs w:val="20"/>
    </w:rPr>
  </w:style>
  <w:style w:type="character" w:styleId="Hyperlink">
    <w:name w:val="Hyperlink"/>
    <w:basedOn w:val="DefaultParagraphFont"/>
    <w:uiPriority w:val="99"/>
    <w:rsid w:val="001721B2"/>
    <w:rPr>
      <w:rFonts w:cs="Times New Roman"/>
      <w:color w:val="0000FF"/>
      <w:u w:val="single"/>
    </w:rPr>
  </w:style>
  <w:style w:type="paragraph" w:styleId="PlainText">
    <w:name w:val="Plain Text"/>
    <w:basedOn w:val="Normal"/>
    <w:link w:val="PlainTextChar"/>
    <w:uiPriority w:val="99"/>
    <w:unhideWhenUsed/>
    <w:rsid w:val="0064355A"/>
    <w:rPr>
      <w:rFonts w:ascii="Calibri" w:eastAsia="Calibri" w:hAnsi="Calibri"/>
      <w:color w:val="000000"/>
      <w:szCs w:val="21"/>
      <w:lang w:val="en-US"/>
    </w:rPr>
  </w:style>
  <w:style w:type="character" w:customStyle="1" w:styleId="PlainTextChar">
    <w:name w:val="Plain Text Char"/>
    <w:basedOn w:val="DefaultParagraphFont"/>
    <w:link w:val="PlainText"/>
    <w:uiPriority w:val="99"/>
    <w:rsid w:val="0064355A"/>
    <w:rPr>
      <w:rFonts w:ascii="Calibri" w:eastAsia="Calibri" w:hAnsi="Calibri" w:cs="Times New Roman"/>
      <w:color w:val="000000"/>
      <w:sz w:val="24"/>
      <w:szCs w:val="21"/>
    </w:rPr>
  </w:style>
  <w:style w:type="paragraph" w:customStyle="1" w:styleId="Default">
    <w:name w:val="Default"/>
    <w:basedOn w:val="Normal"/>
    <w:rsid w:val="002757F8"/>
    <w:pPr>
      <w:autoSpaceDE w:val="0"/>
      <w:autoSpaceDN w:val="0"/>
    </w:pPr>
    <w:rPr>
      <w:rFonts w:eastAsiaTheme="minorHAnsi"/>
      <w:color w:val="000000"/>
      <w:lang w:val="el-GR" w:eastAsia="el-GR"/>
    </w:rPr>
  </w:style>
  <w:style w:type="paragraph" w:styleId="Header">
    <w:name w:val="header"/>
    <w:basedOn w:val="Normal"/>
    <w:link w:val="HeaderChar"/>
    <w:uiPriority w:val="99"/>
    <w:unhideWhenUsed/>
    <w:rsid w:val="005513B7"/>
    <w:pPr>
      <w:tabs>
        <w:tab w:val="center" w:pos="4153"/>
        <w:tab w:val="right" w:pos="8306"/>
      </w:tabs>
    </w:pPr>
    <w:rPr>
      <w:sz w:val="20"/>
      <w:szCs w:val="20"/>
      <w:lang w:val="el-GR"/>
    </w:rPr>
  </w:style>
  <w:style w:type="character" w:customStyle="1" w:styleId="HeaderChar">
    <w:name w:val="Header Char"/>
    <w:basedOn w:val="DefaultParagraphFont"/>
    <w:link w:val="Header"/>
    <w:uiPriority w:val="99"/>
    <w:rsid w:val="005513B7"/>
    <w:rPr>
      <w:lang w:eastAsia="en-US"/>
    </w:rPr>
  </w:style>
  <w:style w:type="character" w:customStyle="1" w:styleId="Heading1Char">
    <w:name w:val="Heading 1 Char"/>
    <w:basedOn w:val="DefaultParagraphFont"/>
    <w:link w:val="Heading1"/>
    <w:rsid w:val="00481488"/>
    <w:rPr>
      <w:rFonts w:ascii="Century Gothic" w:hAnsi="Century Gothic"/>
      <w:kern w:val="36"/>
      <w:sz w:val="24"/>
      <w:szCs w:val="24"/>
      <w:u w:val="single"/>
    </w:rPr>
  </w:style>
  <w:style w:type="character" w:customStyle="1" w:styleId="hps">
    <w:name w:val="hps"/>
    <w:basedOn w:val="DefaultParagraphFont"/>
    <w:rsid w:val="00593414"/>
  </w:style>
  <w:style w:type="character" w:customStyle="1" w:styleId="atn">
    <w:name w:val="atn"/>
    <w:basedOn w:val="DefaultParagraphFont"/>
    <w:rsid w:val="00523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50019">
      <w:bodyDiv w:val="1"/>
      <w:marLeft w:val="0"/>
      <w:marRight w:val="0"/>
      <w:marTop w:val="0"/>
      <w:marBottom w:val="0"/>
      <w:divBdr>
        <w:top w:val="none" w:sz="0" w:space="0" w:color="auto"/>
        <w:left w:val="none" w:sz="0" w:space="0" w:color="auto"/>
        <w:bottom w:val="none" w:sz="0" w:space="0" w:color="auto"/>
        <w:right w:val="none" w:sz="0" w:space="0" w:color="auto"/>
      </w:divBdr>
      <w:divsChild>
        <w:div w:id="1679893443">
          <w:marLeft w:val="0"/>
          <w:marRight w:val="0"/>
          <w:marTop w:val="0"/>
          <w:marBottom w:val="0"/>
          <w:divBdr>
            <w:top w:val="none" w:sz="0" w:space="0" w:color="auto"/>
            <w:left w:val="none" w:sz="0" w:space="0" w:color="auto"/>
            <w:bottom w:val="none" w:sz="0" w:space="0" w:color="auto"/>
            <w:right w:val="none" w:sz="0" w:space="0" w:color="auto"/>
          </w:divBdr>
          <w:divsChild>
            <w:div w:id="1215897051">
              <w:marLeft w:val="0"/>
              <w:marRight w:val="0"/>
              <w:marTop w:val="0"/>
              <w:marBottom w:val="0"/>
              <w:divBdr>
                <w:top w:val="none" w:sz="0" w:space="0" w:color="auto"/>
                <w:left w:val="none" w:sz="0" w:space="0" w:color="auto"/>
                <w:bottom w:val="none" w:sz="0" w:space="0" w:color="auto"/>
                <w:right w:val="none" w:sz="0" w:space="0" w:color="auto"/>
              </w:divBdr>
              <w:divsChild>
                <w:div w:id="414088226">
                  <w:marLeft w:val="0"/>
                  <w:marRight w:val="0"/>
                  <w:marTop w:val="0"/>
                  <w:marBottom w:val="0"/>
                  <w:divBdr>
                    <w:top w:val="none" w:sz="0" w:space="0" w:color="auto"/>
                    <w:left w:val="none" w:sz="0" w:space="0" w:color="auto"/>
                    <w:bottom w:val="none" w:sz="0" w:space="0" w:color="auto"/>
                    <w:right w:val="none" w:sz="0" w:space="0" w:color="auto"/>
                  </w:divBdr>
                  <w:divsChild>
                    <w:div w:id="1868367656">
                      <w:marLeft w:val="0"/>
                      <w:marRight w:val="0"/>
                      <w:marTop w:val="0"/>
                      <w:marBottom w:val="0"/>
                      <w:divBdr>
                        <w:top w:val="none" w:sz="0" w:space="0" w:color="auto"/>
                        <w:left w:val="none" w:sz="0" w:space="0" w:color="auto"/>
                        <w:bottom w:val="none" w:sz="0" w:space="0" w:color="auto"/>
                        <w:right w:val="none" w:sz="0" w:space="0" w:color="auto"/>
                      </w:divBdr>
                      <w:divsChild>
                        <w:div w:id="1522232951">
                          <w:marLeft w:val="0"/>
                          <w:marRight w:val="0"/>
                          <w:marTop w:val="0"/>
                          <w:marBottom w:val="0"/>
                          <w:divBdr>
                            <w:top w:val="none" w:sz="0" w:space="0" w:color="auto"/>
                            <w:left w:val="none" w:sz="0" w:space="0" w:color="auto"/>
                            <w:bottom w:val="none" w:sz="0" w:space="0" w:color="auto"/>
                            <w:right w:val="none" w:sz="0" w:space="0" w:color="auto"/>
                          </w:divBdr>
                          <w:divsChild>
                            <w:div w:id="60108162">
                              <w:marLeft w:val="0"/>
                              <w:marRight w:val="0"/>
                              <w:marTop w:val="0"/>
                              <w:marBottom w:val="0"/>
                              <w:divBdr>
                                <w:top w:val="none" w:sz="0" w:space="0" w:color="auto"/>
                                <w:left w:val="none" w:sz="0" w:space="0" w:color="auto"/>
                                <w:bottom w:val="none" w:sz="0" w:space="0" w:color="auto"/>
                                <w:right w:val="none" w:sz="0" w:space="0" w:color="auto"/>
                              </w:divBdr>
                              <w:divsChild>
                                <w:div w:id="407926058">
                                  <w:marLeft w:val="0"/>
                                  <w:marRight w:val="0"/>
                                  <w:marTop w:val="0"/>
                                  <w:marBottom w:val="0"/>
                                  <w:divBdr>
                                    <w:top w:val="none" w:sz="0" w:space="0" w:color="auto"/>
                                    <w:left w:val="none" w:sz="0" w:space="0" w:color="auto"/>
                                    <w:bottom w:val="none" w:sz="0" w:space="0" w:color="auto"/>
                                    <w:right w:val="none" w:sz="0" w:space="0" w:color="auto"/>
                                  </w:divBdr>
                                  <w:divsChild>
                                    <w:div w:id="795682539">
                                      <w:marLeft w:val="0"/>
                                      <w:marRight w:val="0"/>
                                      <w:marTop w:val="0"/>
                                      <w:marBottom w:val="0"/>
                                      <w:divBdr>
                                        <w:top w:val="none" w:sz="0" w:space="0" w:color="auto"/>
                                        <w:left w:val="none" w:sz="0" w:space="0" w:color="auto"/>
                                        <w:bottom w:val="none" w:sz="0" w:space="0" w:color="auto"/>
                                        <w:right w:val="none" w:sz="0" w:space="0" w:color="auto"/>
                                      </w:divBdr>
                                      <w:divsChild>
                                        <w:div w:id="149359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4261859">
      <w:bodyDiv w:val="1"/>
      <w:marLeft w:val="0"/>
      <w:marRight w:val="0"/>
      <w:marTop w:val="0"/>
      <w:marBottom w:val="0"/>
      <w:divBdr>
        <w:top w:val="none" w:sz="0" w:space="0" w:color="auto"/>
        <w:left w:val="none" w:sz="0" w:space="0" w:color="auto"/>
        <w:bottom w:val="none" w:sz="0" w:space="0" w:color="auto"/>
        <w:right w:val="none" w:sz="0" w:space="0" w:color="auto"/>
      </w:divBdr>
    </w:div>
    <w:div w:id="269508381">
      <w:bodyDiv w:val="1"/>
      <w:marLeft w:val="0"/>
      <w:marRight w:val="0"/>
      <w:marTop w:val="0"/>
      <w:marBottom w:val="0"/>
      <w:divBdr>
        <w:top w:val="none" w:sz="0" w:space="0" w:color="auto"/>
        <w:left w:val="none" w:sz="0" w:space="0" w:color="auto"/>
        <w:bottom w:val="none" w:sz="0" w:space="0" w:color="auto"/>
        <w:right w:val="none" w:sz="0" w:space="0" w:color="auto"/>
      </w:divBdr>
    </w:div>
    <w:div w:id="484905719">
      <w:bodyDiv w:val="1"/>
      <w:marLeft w:val="0"/>
      <w:marRight w:val="0"/>
      <w:marTop w:val="0"/>
      <w:marBottom w:val="0"/>
      <w:divBdr>
        <w:top w:val="none" w:sz="0" w:space="0" w:color="auto"/>
        <w:left w:val="none" w:sz="0" w:space="0" w:color="auto"/>
        <w:bottom w:val="none" w:sz="0" w:space="0" w:color="auto"/>
        <w:right w:val="none" w:sz="0" w:space="0" w:color="auto"/>
      </w:divBdr>
      <w:divsChild>
        <w:div w:id="129595374">
          <w:marLeft w:val="0"/>
          <w:marRight w:val="0"/>
          <w:marTop w:val="0"/>
          <w:marBottom w:val="0"/>
          <w:divBdr>
            <w:top w:val="none" w:sz="0" w:space="0" w:color="auto"/>
            <w:left w:val="none" w:sz="0" w:space="0" w:color="auto"/>
            <w:bottom w:val="none" w:sz="0" w:space="0" w:color="auto"/>
            <w:right w:val="none" w:sz="0" w:space="0" w:color="auto"/>
          </w:divBdr>
          <w:divsChild>
            <w:div w:id="1494252680">
              <w:marLeft w:val="0"/>
              <w:marRight w:val="0"/>
              <w:marTop w:val="0"/>
              <w:marBottom w:val="0"/>
              <w:divBdr>
                <w:top w:val="none" w:sz="0" w:space="0" w:color="auto"/>
                <w:left w:val="none" w:sz="0" w:space="0" w:color="auto"/>
                <w:bottom w:val="none" w:sz="0" w:space="0" w:color="auto"/>
                <w:right w:val="none" w:sz="0" w:space="0" w:color="auto"/>
              </w:divBdr>
              <w:divsChild>
                <w:div w:id="2056463134">
                  <w:marLeft w:val="0"/>
                  <w:marRight w:val="0"/>
                  <w:marTop w:val="0"/>
                  <w:marBottom w:val="0"/>
                  <w:divBdr>
                    <w:top w:val="none" w:sz="0" w:space="0" w:color="auto"/>
                    <w:left w:val="none" w:sz="0" w:space="0" w:color="auto"/>
                    <w:bottom w:val="none" w:sz="0" w:space="0" w:color="auto"/>
                    <w:right w:val="none" w:sz="0" w:space="0" w:color="auto"/>
                  </w:divBdr>
                  <w:divsChild>
                    <w:div w:id="766269936">
                      <w:marLeft w:val="0"/>
                      <w:marRight w:val="0"/>
                      <w:marTop w:val="0"/>
                      <w:marBottom w:val="0"/>
                      <w:divBdr>
                        <w:top w:val="none" w:sz="0" w:space="0" w:color="auto"/>
                        <w:left w:val="none" w:sz="0" w:space="0" w:color="auto"/>
                        <w:bottom w:val="none" w:sz="0" w:space="0" w:color="auto"/>
                        <w:right w:val="none" w:sz="0" w:space="0" w:color="auto"/>
                      </w:divBdr>
                      <w:divsChild>
                        <w:div w:id="662051406">
                          <w:marLeft w:val="0"/>
                          <w:marRight w:val="0"/>
                          <w:marTop w:val="0"/>
                          <w:marBottom w:val="0"/>
                          <w:divBdr>
                            <w:top w:val="none" w:sz="0" w:space="0" w:color="auto"/>
                            <w:left w:val="none" w:sz="0" w:space="0" w:color="auto"/>
                            <w:bottom w:val="none" w:sz="0" w:space="0" w:color="auto"/>
                            <w:right w:val="none" w:sz="0" w:space="0" w:color="auto"/>
                          </w:divBdr>
                          <w:divsChild>
                            <w:div w:id="1964342228">
                              <w:marLeft w:val="0"/>
                              <w:marRight w:val="0"/>
                              <w:marTop w:val="0"/>
                              <w:marBottom w:val="0"/>
                              <w:divBdr>
                                <w:top w:val="none" w:sz="0" w:space="0" w:color="auto"/>
                                <w:left w:val="none" w:sz="0" w:space="0" w:color="auto"/>
                                <w:bottom w:val="none" w:sz="0" w:space="0" w:color="auto"/>
                                <w:right w:val="none" w:sz="0" w:space="0" w:color="auto"/>
                              </w:divBdr>
                              <w:divsChild>
                                <w:div w:id="494997368">
                                  <w:marLeft w:val="0"/>
                                  <w:marRight w:val="0"/>
                                  <w:marTop w:val="0"/>
                                  <w:marBottom w:val="0"/>
                                  <w:divBdr>
                                    <w:top w:val="none" w:sz="0" w:space="0" w:color="auto"/>
                                    <w:left w:val="none" w:sz="0" w:space="0" w:color="auto"/>
                                    <w:bottom w:val="none" w:sz="0" w:space="0" w:color="auto"/>
                                    <w:right w:val="none" w:sz="0" w:space="0" w:color="auto"/>
                                  </w:divBdr>
                                  <w:divsChild>
                                    <w:div w:id="1269777937">
                                      <w:marLeft w:val="0"/>
                                      <w:marRight w:val="0"/>
                                      <w:marTop w:val="0"/>
                                      <w:marBottom w:val="0"/>
                                      <w:divBdr>
                                        <w:top w:val="none" w:sz="0" w:space="0" w:color="auto"/>
                                        <w:left w:val="none" w:sz="0" w:space="0" w:color="auto"/>
                                        <w:bottom w:val="none" w:sz="0" w:space="0" w:color="auto"/>
                                        <w:right w:val="none" w:sz="0" w:space="0" w:color="auto"/>
                                      </w:divBdr>
                                      <w:divsChild>
                                        <w:div w:id="2006128607">
                                          <w:marLeft w:val="0"/>
                                          <w:marRight w:val="0"/>
                                          <w:marTop w:val="0"/>
                                          <w:marBottom w:val="0"/>
                                          <w:divBdr>
                                            <w:top w:val="none" w:sz="0" w:space="0" w:color="auto"/>
                                            <w:left w:val="none" w:sz="0" w:space="0" w:color="auto"/>
                                            <w:bottom w:val="none" w:sz="0" w:space="0" w:color="auto"/>
                                            <w:right w:val="none" w:sz="0" w:space="0" w:color="auto"/>
                                          </w:divBdr>
                                          <w:divsChild>
                                            <w:div w:id="1440643580">
                                              <w:marLeft w:val="0"/>
                                              <w:marRight w:val="0"/>
                                              <w:marTop w:val="0"/>
                                              <w:marBottom w:val="0"/>
                                              <w:divBdr>
                                                <w:top w:val="none" w:sz="0" w:space="0" w:color="auto"/>
                                                <w:left w:val="none" w:sz="0" w:space="0" w:color="auto"/>
                                                <w:bottom w:val="none" w:sz="0" w:space="0" w:color="auto"/>
                                                <w:right w:val="none" w:sz="0" w:space="0" w:color="auto"/>
                                              </w:divBdr>
                                              <w:divsChild>
                                                <w:div w:id="1151673852">
                                                  <w:marLeft w:val="0"/>
                                                  <w:marRight w:val="0"/>
                                                  <w:marTop w:val="0"/>
                                                  <w:marBottom w:val="0"/>
                                                  <w:divBdr>
                                                    <w:top w:val="none" w:sz="0" w:space="0" w:color="auto"/>
                                                    <w:left w:val="none" w:sz="0" w:space="0" w:color="auto"/>
                                                    <w:bottom w:val="none" w:sz="0" w:space="0" w:color="auto"/>
                                                    <w:right w:val="none" w:sz="0" w:space="0" w:color="auto"/>
                                                  </w:divBdr>
                                                  <w:divsChild>
                                                    <w:div w:id="1343319696">
                                                      <w:marLeft w:val="0"/>
                                                      <w:marRight w:val="0"/>
                                                      <w:marTop w:val="0"/>
                                                      <w:marBottom w:val="0"/>
                                                      <w:divBdr>
                                                        <w:top w:val="none" w:sz="0" w:space="0" w:color="auto"/>
                                                        <w:left w:val="none" w:sz="0" w:space="0" w:color="auto"/>
                                                        <w:bottom w:val="none" w:sz="0" w:space="0" w:color="auto"/>
                                                        <w:right w:val="none" w:sz="0" w:space="0" w:color="auto"/>
                                                      </w:divBdr>
                                                      <w:divsChild>
                                                        <w:div w:id="159974843">
                                                          <w:marLeft w:val="0"/>
                                                          <w:marRight w:val="0"/>
                                                          <w:marTop w:val="0"/>
                                                          <w:marBottom w:val="0"/>
                                                          <w:divBdr>
                                                            <w:top w:val="none" w:sz="0" w:space="0" w:color="auto"/>
                                                            <w:left w:val="none" w:sz="0" w:space="0" w:color="auto"/>
                                                            <w:bottom w:val="none" w:sz="0" w:space="0" w:color="auto"/>
                                                            <w:right w:val="none" w:sz="0" w:space="0" w:color="auto"/>
                                                          </w:divBdr>
                                                          <w:divsChild>
                                                            <w:div w:id="1724403738">
                                                              <w:marLeft w:val="0"/>
                                                              <w:marRight w:val="0"/>
                                                              <w:marTop w:val="0"/>
                                                              <w:marBottom w:val="0"/>
                                                              <w:divBdr>
                                                                <w:top w:val="none" w:sz="0" w:space="0" w:color="auto"/>
                                                                <w:left w:val="none" w:sz="0" w:space="0" w:color="auto"/>
                                                                <w:bottom w:val="none" w:sz="0" w:space="0" w:color="auto"/>
                                                                <w:right w:val="none" w:sz="0" w:space="0" w:color="auto"/>
                                                              </w:divBdr>
                                                              <w:divsChild>
                                                                <w:div w:id="144051947">
                                                                  <w:marLeft w:val="0"/>
                                                                  <w:marRight w:val="0"/>
                                                                  <w:marTop w:val="0"/>
                                                                  <w:marBottom w:val="0"/>
                                                                  <w:divBdr>
                                                                    <w:top w:val="none" w:sz="0" w:space="0" w:color="auto"/>
                                                                    <w:left w:val="none" w:sz="0" w:space="0" w:color="auto"/>
                                                                    <w:bottom w:val="none" w:sz="0" w:space="0" w:color="auto"/>
                                                                    <w:right w:val="none" w:sz="0" w:space="0" w:color="auto"/>
                                                                  </w:divBdr>
                                                                  <w:divsChild>
                                                                    <w:div w:id="1032535048">
                                                                      <w:marLeft w:val="0"/>
                                                                      <w:marRight w:val="0"/>
                                                                      <w:marTop w:val="0"/>
                                                                      <w:marBottom w:val="0"/>
                                                                      <w:divBdr>
                                                                        <w:top w:val="none" w:sz="0" w:space="0" w:color="auto"/>
                                                                        <w:left w:val="none" w:sz="0" w:space="0" w:color="auto"/>
                                                                        <w:bottom w:val="none" w:sz="0" w:space="0" w:color="auto"/>
                                                                        <w:right w:val="none" w:sz="0" w:space="0" w:color="auto"/>
                                                                      </w:divBdr>
                                                                      <w:divsChild>
                                                                        <w:div w:id="1192718395">
                                                                          <w:marLeft w:val="0"/>
                                                                          <w:marRight w:val="0"/>
                                                                          <w:marTop w:val="0"/>
                                                                          <w:marBottom w:val="0"/>
                                                                          <w:divBdr>
                                                                            <w:top w:val="none" w:sz="0" w:space="0" w:color="auto"/>
                                                                            <w:left w:val="none" w:sz="0" w:space="0" w:color="auto"/>
                                                                            <w:bottom w:val="none" w:sz="0" w:space="0" w:color="auto"/>
                                                                            <w:right w:val="none" w:sz="0" w:space="0" w:color="auto"/>
                                                                          </w:divBdr>
                                                                          <w:divsChild>
                                                                            <w:div w:id="2048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5401586">
      <w:bodyDiv w:val="1"/>
      <w:marLeft w:val="0"/>
      <w:marRight w:val="0"/>
      <w:marTop w:val="0"/>
      <w:marBottom w:val="0"/>
      <w:divBdr>
        <w:top w:val="none" w:sz="0" w:space="0" w:color="auto"/>
        <w:left w:val="none" w:sz="0" w:space="0" w:color="auto"/>
        <w:bottom w:val="none" w:sz="0" w:space="0" w:color="auto"/>
        <w:right w:val="none" w:sz="0" w:space="0" w:color="auto"/>
      </w:divBdr>
      <w:divsChild>
        <w:div w:id="1322465105">
          <w:marLeft w:val="0"/>
          <w:marRight w:val="0"/>
          <w:marTop w:val="0"/>
          <w:marBottom w:val="0"/>
          <w:divBdr>
            <w:top w:val="none" w:sz="0" w:space="0" w:color="auto"/>
            <w:left w:val="none" w:sz="0" w:space="0" w:color="auto"/>
            <w:bottom w:val="none" w:sz="0" w:space="0" w:color="auto"/>
            <w:right w:val="none" w:sz="0" w:space="0" w:color="auto"/>
          </w:divBdr>
          <w:divsChild>
            <w:div w:id="2036611268">
              <w:marLeft w:val="0"/>
              <w:marRight w:val="0"/>
              <w:marTop w:val="0"/>
              <w:marBottom w:val="0"/>
              <w:divBdr>
                <w:top w:val="none" w:sz="0" w:space="0" w:color="auto"/>
                <w:left w:val="none" w:sz="0" w:space="0" w:color="auto"/>
                <w:bottom w:val="none" w:sz="0" w:space="0" w:color="auto"/>
                <w:right w:val="none" w:sz="0" w:space="0" w:color="auto"/>
              </w:divBdr>
              <w:divsChild>
                <w:div w:id="110436347">
                  <w:marLeft w:val="0"/>
                  <w:marRight w:val="0"/>
                  <w:marTop w:val="0"/>
                  <w:marBottom w:val="0"/>
                  <w:divBdr>
                    <w:top w:val="none" w:sz="0" w:space="0" w:color="auto"/>
                    <w:left w:val="none" w:sz="0" w:space="0" w:color="auto"/>
                    <w:bottom w:val="none" w:sz="0" w:space="0" w:color="auto"/>
                    <w:right w:val="none" w:sz="0" w:space="0" w:color="auto"/>
                  </w:divBdr>
                  <w:divsChild>
                    <w:div w:id="1507553164">
                      <w:marLeft w:val="0"/>
                      <w:marRight w:val="0"/>
                      <w:marTop w:val="0"/>
                      <w:marBottom w:val="0"/>
                      <w:divBdr>
                        <w:top w:val="none" w:sz="0" w:space="0" w:color="auto"/>
                        <w:left w:val="none" w:sz="0" w:space="0" w:color="auto"/>
                        <w:bottom w:val="none" w:sz="0" w:space="0" w:color="auto"/>
                        <w:right w:val="none" w:sz="0" w:space="0" w:color="auto"/>
                      </w:divBdr>
                      <w:divsChild>
                        <w:div w:id="303855510">
                          <w:marLeft w:val="0"/>
                          <w:marRight w:val="0"/>
                          <w:marTop w:val="0"/>
                          <w:marBottom w:val="0"/>
                          <w:divBdr>
                            <w:top w:val="none" w:sz="0" w:space="0" w:color="auto"/>
                            <w:left w:val="none" w:sz="0" w:space="0" w:color="auto"/>
                            <w:bottom w:val="none" w:sz="0" w:space="0" w:color="auto"/>
                            <w:right w:val="none" w:sz="0" w:space="0" w:color="auto"/>
                          </w:divBdr>
                          <w:divsChild>
                            <w:div w:id="1782845151">
                              <w:marLeft w:val="0"/>
                              <w:marRight w:val="0"/>
                              <w:marTop w:val="0"/>
                              <w:marBottom w:val="0"/>
                              <w:divBdr>
                                <w:top w:val="none" w:sz="0" w:space="0" w:color="auto"/>
                                <w:left w:val="none" w:sz="0" w:space="0" w:color="auto"/>
                                <w:bottom w:val="none" w:sz="0" w:space="0" w:color="auto"/>
                                <w:right w:val="none" w:sz="0" w:space="0" w:color="auto"/>
                              </w:divBdr>
                              <w:divsChild>
                                <w:div w:id="1104153146">
                                  <w:marLeft w:val="0"/>
                                  <w:marRight w:val="0"/>
                                  <w:marTop w:val="0"/>
                                  <w:marBottom w:val="0"/>
                                  <w:divBdr>
                                    <w:top w:val="none" w:sz="0" w:space="0" w:color="auto"/>
                                    <w:left w:val="none" w:sz="0" w:space="0" w:color="auto"/>
                                    <w:bottom w:val="none" w:sz="0" w:space="0" w:color="auto"/>
                                    <w:right w:val="none" w:sz="0" w:space="0" w:color="auto"/>
                                  </w:divBdr>
                                  <w:divsChild>
                                    <w:div w:id="999968482">
                                      <w:marLeft w:val="0"/>
                                      <w:marRight w:val="0"/>
                                      <w:marTop w:val="0"/>
                                      <w:marBottom w:val="0"/>
                                      <w:divBdr>
                                        <w:top w:val="none" w:sz="0" w:space="0" w:color="auto"/>
                                        <w:left w:val="none" w:sz="0" w:space="0" w:color="auto"/>
                                        <w:bottom w:val="none" w:sz="0" w:space="0" w:color="auto"/>
                                        <w:right w:val="none" w:sz="0" w:space="0" w:color="auto"/>
                                      </w:divBdr>
                                      <w:divsChild>
                                        <w:div w:id="9759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650259">
      <w:bodyDiv w:val="1"/>
      <w:marLeft w:val="0"/>
      <w:marRight w:val="0"/>
      <w:marTop w:val="0"/>
      <w:marBottom w:val="0"/>
      <w:divBdr>
        <w:top w:val="none" w:sz="0" w:space="0" w:color="auto"/>
        <w:left w:val="none" w:sz="0" w:space="0" w:color="auto"/>
        <w:bottom w:val="none" w:sz="0" w:space="0" w:color="auto"/>
        <w:right w:val="none" w:sz="0" w:space="0" w:color="auto"/>
      </w:divBdr>
    </w:div>
    <w:div w:id="785583102">
      <w:bodyDiv w:val="1"/>
      <w:marLeft w:val="0"/>
      <w:marRight w:val="0"/>
      <w:marTop w:val="0"/>
      <w:marBottom w:val="0"/>
      <w:divBdr>
        <w:top w:val="none" w:sz="0" w:space="0" w:color="auto"/>
        <w:left w:val="none" w:sz="0" w:space="0" w:color="auto"/>
        <w:bottom w:val="none" w:sz="0" w:space="0" w:color="auto"/>
        <w:right w:val="none" w:sz="0" w:space="0" w:color="auto"/>
      </w:divBdr>
      <w:divsChild>
        <w:div w:id="869954656">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sChild>
                <w:div w:id="1347051669">
                  <w:marLeft w:val="0"/>
                  <w:marRight w:val="0"/>
                  <w:marTop w:val="0"/>
                  <w:marBottom w:val="0"/>
                  <w:divBdr>
                    <w:top w:val="none" w:sz="0" w:space="0" w:color="auto"/>
                    <w:left w:val="none" w:sz="0" w:space="0" w:color="auto"/>
                    <w:bottom w:val="none" w:sz="0" w:space="0" w:color="auto"/>
                    <w:right w:val="none" w:sz="0" w:space="0" w:color="auto"/>
                  </w:divBdr>
                  <w:divsChild>
                    <w:div w:id="1851335047">
                      <w:marLeft w:val="0"/>
                      <w:marRight w:val="0"/>
                      <w:marTop w:val="0"/>
                      <w:marBottom w:val="0"/>
                      <w:divBdr>
                        <w:top w:val="none" w:sz="0" w:space="0" w:color="auto"/>
                        <w:left w:val="none" w:sz="0" w:space="0" w:color="auto"/>
                        <w:bottom w:val="none" w:sz="0" w:space="0" w:color="auto"/>
                        <w:right w:val="none" w:sz="0" w:space="0" w:color="auto"/>
                      </w:divBdr>
                      <w:divsChild>
                        <w:div w:id="1476216813">
                          <w:marLeft w:val="0"/>
                          <w:marRight w:val="0"/>
                          <w:marTop w:val="0"/>
                          <w:marBottom w:val="0"/>
                          <w:divBdr>
                            <w:top w:val="none" w:sz="0" w:space="0" w:color="auto"/>
                            <w:left w:val="none" w:sz="0" w:space="0" w:color="auto"/>
                            <w:bottom w:val="none" w:sz="0" w:space="0" w:color="auto"/>
                            <w:right w:val="none" w:sz="0" w:space="0" w:color="auto"/>
                          </w:divBdr>
                          <w:divsChild>
                            <w:div w:id="1051076389">
                              <w:marLeft w:val="0"/>
                              <w:marRight w:val="0"/>
                              <w:marTop w:val="0"/>
                              <w:marBottom w:val="0"/>
                              <w:divBdr>
                                <w:top w:val="none" w:sz="0" w:space="0" w:color="auto"/>
                                <w:left w:val="none" w:sz="0" w:space="0" w:color="auto"/>
                                <w:bottom w:val="none" w:sz="0" w:space="0" w:color="auto"/>
                                <w:right w:val="none" w:sz="0" w:space="0" w:color="auto"/>
                              </w:divBdr>
                              <w:divsChild>
                                <w:div w:id="478108243">
                                  <w:marLeft w:val="0"/>
                                  <w:marRight w:val="0"/>
                                  <w:marTop w:val="0"/>
                                  <w:marBottom w:val="0"/>
                                  <w:divBdr>
                                    <w:top w:val="none" w:sz="0" w:space="0" w:color="auto"/>
                                    <w:left w:val="none" w:sz="0" w:space="0" w:color="auto"/>
                                    <w:bottom w:val="none" w:sz="0" w:space="0" w:color="auto"/>
                                    <w:right w:val="none" w:sz="0" w:space="0" w:color="auto"/>
                                  </w:divBdr>
                                  <w:divsChild>
                                    <w:div w:id="305286767">
                                      <w:marLeft w:val="0"/>
                                      <w:marRight w:val="0"/>
                                      <w:marTop w:val="0"/>
                                      <w:marBottom w:val="0"/>
                                      <w:divBdr>
                                        <w:top w:val="none" w:sz="0" w:space="0" w:color="auto"/>
                                        <w:left w:val="none" w:sz="0" w:space="0" w:color="auto"/>
                                        <w:bottom w:val="none" w:sz="0" w:space="0" w:color="auto"/>
                                        <w:right w:val="none" w:sz="0" w:space="0" w:color="auto"/>
                                      </w:divBdr>
                                      <w:divsChild>
                                        <w:div w:id="10011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050078">
      <w:bodyDiv w:val="1"/>
      <w:marLeft w:val="0"/>
      <w:marRight w:val="0"/>
      <w:marTop w:val="0"/>
      <w:marBottom w:val="0"/>
      <w:divBdr>
        <w:top w:val="none" w:sz="0" w:space="0" w:color="auto"/>
        <w:left w:val="none" w:sz="0" w:space="0" w:color="auto"/>
        <w:bottom w:val="none" w:sz="0" w:space="0" w:color="auto"/>
        <w:right w:val="none" w:sz="0" w:space="0" w:color="auto"/>
      </w:divBdr>
    </w:div>
    <w:div w:id="21036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ralot.com" TargetMode="External"/><Relationship Id="rId3" Type="http://schemas.openxmlformats.org/officeDocument/2006/relationships/settings" Target="settings.xml"/><Relationship Id="rId7" Type="http://schemas.openxmlformats.org/officeDocument/2006/relationships/hyperlink" Target="mailto:kartsoli@intralot.com" TargetMode="Externa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microsoft.com/office/2011/relationships/commentsExtended" Target="commentsExtended.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617</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Intralot S.A</Company>
  <LinksUpToDate>false</LinksUpToDate>
  <CharactersWithSpaces>3943</CharactersWithSpaces>
  <SharedDoc>false</SharedDoc>
  <HLinks>
    <vt:vector size="6" baseType="variant">
      <vt:variant>
        <vt:i4>5636186</vt:i4>
      </vt:variant>
      <vt:variant>
        <vt:i4>0</vt:i4>
      </vt:variant>
      <vt:variant>
        <vt:i4>0</vt:i4>
      </vt:variant>
      <vt:variant>
        <vt:i4>5</vt:i4>
      </vt:variant>
      <vt:variant>
        <vt:lpwstr>http://www.intralot.com/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Tzimou</dc:creator>
  <cp:lastModifiedBy>kartsoli</cp:lastModifiedBy>
  <cp:revision>11</cp:revision>
  <cp:lastPrinted>2015-03-26T08:19:00Z</cp:lastPrinted>
  <dcterms:created xsi:type="dcterms:W3CDTF">2015-08-20T08:23:00Z</dcterms:created>
  <dcterms:modified xsi:type="dcterms:W3CDTF">2015-09-08T10:03:00Z</dcterms:modified>
</cp:coreProperties>
</file>