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75" w:rsidRPr="00012A9E" w:rsidRDefault="00EC5675" w:rsidP="00012A9E">
      <w:pPr>
        <w:autoSpaceDE w:val="0"/>
        <w:autoSpaceDN w:val="0"/>
        <w:adjustRightInd w:val="0"/>
        <w:spacing w:after="120" w:line="240" w:lineRule="auto"/>
        <w:ind w:left="720" w:firstLine="720"/>
        <w:rPr>
          <w:rFonts w:ascii="Arial" w:hAnsi="Arial" w:cs="Arial"/>
          <w:b/>
          <w:bCs/>
          <w:color w:val="000000"/>
          <w:lang w:val="en-US"/>
        </w:rPr>
      </w:pPr>
    </w:p>
    <w:p w:rsidR="00EC5675" w:rsidRPr="00012A9E" w:rsidRDefault="00EC5675" w:rsidP="00012A9E">
      <w:pPr>
        <w:autoSpaceDE w:val="0"/>
        <w:autoSpaceDN w:val="0"/>
        <w:adjustRightInd w:val="0"/>
        <w:spacing w:after="120" w:line="240" w:lineRule="auto"/>
        <w:ind w:left="720" w:firstLine="720"/>
        <w:rPr>
          <w:rFonts w:ascii="Arial" w:hAnsi="Arial" w:cs="Arial"/>
          <w:b/>
          <w:bCs/>
          <w:color w:val="000000"/>
          <w:lang w:val="en-US"/>
        </w:rPr>
      </w:pPr>
    </w:p>
    <w:p w:rsidR="00EC5675" w:rsidRPr="00012A9E" w:rsidRDefault="00EC5675" w:rsidP="00012A9E">
      <w:pPr>
        <w:autoSpaceDE w:val="0"/>
        <w:autoSpaceDN w:val="0"/>
        <w:adjustRightInd w:val="0"/>
        <w:spacing w:after="120" w:line="240" w:lineRule="auto"/>
        <w:ind w:left="720" w:firstLine="720"/>
        <w:rPr>
          <w:rFonts w:ascii="Arial" w:hAnsi="Arial" w:cs="Arial"/>
          <w:b/>
          <w:bCs/>
          <w:color w:val="000000"/>
          <w:lang w:val="en-US"/>
        </w:rPr>
      </w:pPr>
    </w:p>
    <w:p w:rsidR="00EC5675" w:rsidRDefault="00EC5675" w:rsidP="00012A9E">
      <w:pPr>
        <w:autoSpaceDE w:val="0"/>
        <w:autoSpaceDN w:val="0"/>
        <w:adjustRightInd w:val="0"/>
        <w:spacing w:after="120" w:line="240" w:lineRule="auto"/>
        <w:ind w:left="720" w:firstLine="720"/>
        <w:jc w:val="center"/>
        <w:rPr>
          <w:rFonts w:ascii="Arial" w:hAnsi="Arial" w:cs="Arial"/>
          <w:b/>
          <w:bCs/>
          <w:color w:val="000000"/>
          <w:lang w:val="en-US"/>
        </w:rPr>
      </w:pPr>
    </w:p>
    <w:p w:rsidR="00EC5675" w:rsidRDefault="00EC5675" w:rsidP="00012A9E">
      <w:pPr>
        <w:autoSpaceDE w:val="0"/>
        <w:autoSpaceDN w:val="0"/>
        <w:adjustRightInd w:val="0"/>
        <w:spacing w:after="120" w:line="240" w:lineRule="auto"/>
        <w:ind w:left="720" w:firstLine="720"/>
        <w:jc w:val="center"/>
        <w:rPr>
          <w:rFonts w:ascii="Arial" w:hAnsi="Arial" w:cs="Arial"/>
          <w:b/>
          <w:bCs/>
          <w:color w:val="000000"/>
          <w:lang w:val="en-US"/>
        </w:rPr>
      </w:pPr>
    </w:p>
    <w:p w:rsidR="00EC5675" w:rsidRDefault="00EC5675" w:rsidP="008F2E80">
      <w:pPr>
        <w:autoSpaceDE w:val="0"/>
        <w:autoSpaceDN w:val="0"/>
        <w:adjustRightInd w:val="0"/>
        <w:spacing w:after="120" w:line="240" w:lineRule="auto"/>
        <w:jc w:val="center"/>
        <w:rPr>
          <w:rFonts w:ascii="Arial" w:hAnsi="Arial" w:cs="Arial"/>
          <w:b/>
          <w:bCs/>
          <w:color w:val="000000"/>
          <w:lang w:val="en-US"/>
        </w:rPr>
      </w:pPr>
      <w:r>
        <w:rPr>
          <w:rFonts w:ascii="Arial" w:hAnsi="Arial" w:cs="Arial"/>
          <w:b/>
          <w:bCs/>
          <w:color w:val="000000"/>
          <w:lang w:val="en-US"/>
        </w:rPr>
        <w:t>ANNOUNCEMENT</w:t>
      </w:r>
    </w:p>
    <w:p w:rsidR="00EC5675" w:rsidRDefault="00EC5675" w:rsidP="00012A9E">
      <w:pPr>
        <w:autoSpaceDE w:val="0"/>
        <w:autoSpaceDN w:val="0"/>
        <w:adjustRightInd w:val="0"/>
        <w:spacing w:after="120" w:line="240" w:lineRule="auto"/>
        <w:ind w:left="720" w:firstLine="720"/>
        <w:jc w:val="center"/>
        <w:rPr>
          <w:rFonts w:ascii="Arial" w:hAnsi="Arial" w:cs="Arial"/>
          <w:b/>
          <w:bCs/>
          <w:color w:val="000000"/>
          <w:lang w:val="en-US"/>
        </w:rPr>
      </w:pPr>
      <w:r>
        <w:rPr>
          <w:rFonts w:ascii="Arial" w:hAnsi="Arial" w:cs="Arial"/>
          <w:b/>
          <w:bCs/>
          <w:color w:val="000000"/>
          <w:lang w:val="en-US"/>
        </w:rPr>
        <w:t xml:space="preserve">PURCHASE </w:t>
      </w:r>
      <w:r w:rsidRPr="00012A9E">
        <w:rPr>
          <w:rFonts w:ascii="Arial" w:hAnsi="Arial" w:cs="Arial"/>
          <w:b/>
          <w:bCs/>
          <w:color w:val="000000"/>
          <w:lang w:val="en-US"/>
        </w:rPr>
        <w:t xml:space="preserve">OF </w:t>
      </w:r>
      <w:r>
        <w:rPr>
          <w:rFonts w:ascii="Arial" w:hAnsi="Arial" w:cs="Arial"/>
          <w:b/>
          <w:bCs/>
          <w:color w:val="000000"/>
          <w:lang w:val="en-US"/>
        </w:rPr>
        <w:t>OWN SHARES WITHIN THE FRAMEWORK OF STOCK OPTION PLAN</w:t>
      </w:r>
    </w:p>
    <w:p w:rsidR="00EC5675" w:rsidRPr="00012A9E" w:rsidRDefault="00EC5675" w:rsidP="00012A9E">
      <w:pPr>
        <w:autoSpaceDE w:val="0"/>
        <w:autoSpaceDN w:val="0"/>
        <w:adjustRightInd w:val="0"/>
        <w:spacing w:after="120" w:line="240" w:lineRule="auto"/>
        <w:ind w:left="720" w:firstLine="720"/>
        <w:jc w:val="center"/>
        <w:rPr>
          <w:rFonts w:ascii="Arial" w:hAnsi="Arial" w:cs="Arial"/>
          <w:b/>
          <w:bCs/>
          <w:color w:val="000000"/>
          <w:lang w:val="en-US"/>
        </w:rPr>
      </w:pPr>
    </w:p>
    <w:p w:rsidR="00EC5675" w:rsidRPr="00012A9E" w:rsidRDefault="00EC5675" w:rsidP="001C5D86">
      <w:pPr>
        <w:autoSpaceDE w:val="0"/>
        <w:autoSpaceDN w:val="0"/>
        <w:adjustRightInd w:val="0"/>
        <w:spacing w:after="120" w:line="240" w:lineRule="auto"/>
        <w:jc w:val="both"/>
        <w:rPr>
          <w:rFonts w:ascii="Arial" w:hAnsi="Arial" w:cs="Arial"/>
          <w:color w:val="000000"/>
          <w:lang w:val="en-US"/>
        </w:rPr>
      </w:pPr>
      <w:r w:rsidRPr="001C5D86">
        <w:rPr>
          <w:rFonts w:ascii="Arial" w:hAnsi="Arial" w:cs="Arial"/>
          <w:color w:val="000000"/>
          <w:lang w:val="en-US"/>
        </w:rPr>
        <w:t xml:space="preserve">Hellenic Petroleum S.A. (the Company) announces that, in accordance with the provisions of the applicable legislation (Article 16 of codified law 2190/1920, Regulation (EU) No 596/2014 of the European Parliament and of the Council and of the Commission Delegated Regulation (EU) 2016/1052) and in implementation of the current Stock Option Plan which was approved by virtue of the resolutions of the General Meeting of the Company’s shareholders dated 25.6.2015 and 6.7.2017  and  pursuant to the resolutions of its Board of Directors dated 22.6.2017 and </w:t>
      </w:r>
      <w:r w:rsidRPr="009137CC">
        <w:rPr>
          <w:rFonts w:ascii="Arial" w:hAnsi="Arial" w:cs="Arial"/>
          <w:color w:val="000000"/>
          <w:lang w:val="en-US"/>
        </w:rPr>
        <w:t>10</w:t>
      </w:r>
      <w:r w:rsidRPr="001C5D86">
        <w:rPr>
          <w:rFonts w:ascii="Arial" w:hAnsi="Arial" w:cs="Arial"/>
          <w:color w:val="000000"/>
          <w:lang w:val="en-US"/>
        </w:rPr>
        <w:t xml:space="preserve">.7.2017 (under delegated power provided by the resolution of the General Meeting of the Company’s shareholders of 25.6.2015), the Company shall commence to acquire treasury stocks  for a time period </w:t>
      </w:r>
      <w:r>
        <w:rPr>
          <w:rFonts w:ascii="Arial" w:hAnsi="Arial" w:cs="Arial"/>
          <w:color w:val="000000"/>
          <w:lang w:val="en-US"/>
        </w:rPr>
        <w:t xml:space="preserve">starting </w:t>
      </w:r>
      <w:r w:rsidRPr="001C5D86">
        <w:rPr>
          <w:rFonts w:ascii="Arial" w:hAnsi="Arial" w:cs="Arial"/>
          <w:color w:val="000000"/>
          <w:lang w:val="en-US"/>
        </w:rPr>
        <w:t>on 1</w:t>
      </w:r>
      <w:r w:rsidRPr="009137CC">
        <w:rPr>
          <w:rFonts w:ascii="Arial" w:hAnsi="Arial" w:cs="Arial"/>
          <w:color w:val="000000"/>
          <w:lang w:val="en-US"/>
        </w:rPr>
        <w:t>1</w:t>
      </w:r>
      <w:r>
        <w:rPr>
          <w:rFonts w:ascii="Arial" w:hAnsi="Arial" w:cs="Arial"/>
          <w:color w:val="000000"/>
          <w:lang w:val="en-US"/>
        </w:rPr>
        <w:t>.7.2017 until 5.12.2018.</w:t>
      </w:r>
      <w:bookmarkStart w:id="0" w:name="_GoBack"/>
      <w:bookmarkEnd w:id="0"/>
      <w:r w:rsidRPr="001C5D86">
        <w:rPr>
          <w:rFonts w:ascii="Arial" w:hAnsi="Arial" w:cs="Arial"/>
          <w:color w:val="000000"/>
          <w:lang w:val="en-US"/>
        </w:rPr>
        <w:t xml:space="preserve"> The maximum number of treasury stocks that could be acquired by the Company is 3,600,000.The upper limit of the acquisition value is 15 euros per share while the lower one is </w:t>
      </w:r>
      <w:r>
        <w:rPr>
          <w:rFonts w:ascii="Arial" w:hAnsi="Arial" w:cs="Arial"/>
          <w:color w:val="000000"/>
          <w:lang w:val="en-US"/>
        </w:rPr>
        <w:t>the nominal value of the share.</w:t>
      </w:r>
      <w:r w:rsidRPr="001C5D86">
        <w:rPr>
          <w:rFonts w:ascii="Arial" w:hAnsi="Arial" w:cs="Arial"/>
          <w:color w:val="000000"/>
          <w:lang w:val="en-US"/>
        </w:rPr>
        <w:t xml:space="preserve"> The maximum average daily </w:t>
      </w:r>
      <w:r>
        <w:rPr>
          <w:rFonts w:ascii="Arial" w:hAnsi="Arial" w:cs="Arial"/>
          <w:color w:val="000000"/>
          <w:lang w:val="en-US"/>
        </w:rPr>
        <w:t>volume purchase shall be the 25</w:t>
      </w:r>
      <w:r w:rsidRPr="001C5D86">
        <w:rPr>
          <w:rFonts w:ascii="Arial" w:hAnsi="Arial" w:cs="Arial"/>
          <w:color w:val="000000"/>
          <w:lang w:val="en-US"/>
        </w:rPr>
        <w:t>% of the average daily volum</w:t>
      </w:r>
      <w:r>
        <w:rPr>
          <w:rFonts w:ascii="Arial" w:hAnsi="Arial" w:cs="Arial"/>
          <w:color w:val="000000"/>
          <w:lang w:val="en-US"/>
        </w:rPr>
        <w:t xml:space="preserve">e of the shares during June 2017, </w:t>
      </w:r>
      <w:r w:rsidRPr="001C5D86">
        <w:rPr>
          <w:rFonts w:ascii="Arial" w:hAnsi="Arial" w:cs="Arial"/>
          <w:color w:val="000000"/>
          <w:lang w:val="en-US"/>
        </w:rPr>
        <w:t>that is the month preceding this announcement.</w:t>
      </w:r>
    </w:p>
    <w:p w:rsidR="00EC5675" w:rsidRPr="00012A9E" w:rsidRDefault="00EC5675" w:rsidP="00012A9E">
      <w:pPr>
        <w:autoSpaceDE w:val="0"/>
        <w:autoSpaceDN w:val="0"/>
        <w:adjustRightInd w:val="0"/>
        <w:spacing w:after="120" w:line="240" w:lineRule="auto"/>
        <w:ind w:left="1260"/>
        <w:jc w:val="right"/>
        <w:rPr>
          <w:rFonts w:ascii="Arial" w:hAnsi="Arial" w:cs="Arial"/>
          <w:color w:val="000000"/>
          <w:sz w:val="24"/>
          <w:szCs w:val="24"/>
          <w:lang w:val="en-US"/>
        </w:rPr>
      </w:pPr>
      <w:r w:rsidRPr="00012A9E">
        <w:rPr>
          <w:rFonts w:ascii="Arial" w:hAnsi="Arial" w:cs="Arial"/>
          <w:color w:val="000000"/>
          <w:lang w:val="en-US"/>
        </w:rPr>
        <w:t xml:space="preserve">                                                                                                       MAROUS</w:t>
      </w:r>
      <w:r>
        <w:rPr>
          <w:rFonts w:ascii="Arial" w:hAnsi="Arial" w:cs="Arial"/>
          <w:color w:val="000000"/>
          <w:lang w:val="en-US"/>
        </w:rPr>
        <w:t>S</w:t>
      </w:r>
      <w:r w:rsidRPr="00012A9E">
        <w:rPr>
          <w:rFonts w:ascii="Arial" w:hAnsi="Arial" w:cs="Arial"/>
          <w:color w:val="000000"/>
          <w:lang w:val="en-US"/>
        </w:rPr>
        <w:t xml:space="preserve">I </w:t>
      </w:r>
      <w:r>
        <w:rPr>
          <w:rFonts w:ascii="Arial" w:hAnsi="Arial" w:cs="Arial"/>
          <w:color w:val="000000"/>
        </w:rPr>
        <w:t>11</w:t>
      </w:r>
      <w:r w:rsidRPr="009137CC">
        <w:rPr>
          <w:rFonts w:ascii="Arial" w:hAnsi="Arial" w:cs="Arial"/>
          <w:color w:val="000000"/>
          <w:lang w:val="en-US"/>
        </w:rPr>
        <w:t>.</w:t>
      </w:r>
      <w:r w:rsidRPr="00012A9E">
        <w:rPr>
          <w:rFonts w:ascii="Arial" w:hAnsi="Arial" w:cs="Arial"/>
          <w:color w:val="000000"/>
          <w:lang w:val="en-US"/>
        </w:rPr>
        <w:t xml:space="preserve">7.2017 </w:t>
      </w:r>
    </w:p>
    <w:p w:rsidR="00EC5675" w:rsidRPr="00012A9E" w:rsidRDefault="00EC5675" w:rsidP="00012A9E">
      <w:pPr>
        <w:rPr>
          <w:lang w:val="en-US"/>
        </w:rPr>
      </w:pPr>
    </w:p>
    <w:sectPr w:rsidR="00EC5675" w:rsidRPr="00012A9E" w:rsidSect="000D0F94">
      <w:headerReference w:type="default" r:id="rId6"/>
      <w:headerReference w:type="first" r:id="rId7"/>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675" w:rsidRDefault="00EC5675">
      <w:pPr>
        <w:spacing w:after="0" w:line="240" w:lineRule="auto"/>
      </w:pPr>
      <w:r>
        <w:separator/>
      </w:r>
    </w:p>
  </w:endnote>
  <w:endnote w:type="continuationSeparator" w:id="1">
    <w:p w:rsidR="00EC5675" w:rsidRDefault="00EC5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egoe UI">
    <w:panose1 w:val="00000000000000000000"/>
    <w:charset w:val="A1"/>
    <w:family w:val="swiss"/>
    <w:notTrueType/>
    <w:pitch w:val="variable"/>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675" w:rsidRDefault="00EC5675">
      <w:pPr>
        <w:spacing w:after="0" w:line="240" w:lineRule="auto"/>
      </w:pPr>
      <w:r>
        <w:separator/>
      </w:r>
    </w:p>
  </w:footnote>
  <w:footnote w:type="continuationSeparator" w:id="1">
    <w:p w:rsidR="00EC5675" w:rsidRDefault="00EC5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75" w:rsidRDefault="00EC5675" w:rsidP="000077A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75" w:rsidRDefault="00EC5675">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ELPE_primaryLogo(LowRes)" style="position:absolute;margin-left:153pt;margin-top:18.6pt;width:111.75pt;height:71.25pt;z-index:-251656192;visibility:visible;mso-position-horizontal-relative:margin" wrapcoords="-145 0 -145 21373 21600 21373 21600 0 -145 0">
          <v:imagedata r:id="rId1" o:title=""/>
          <w10:wrap type="tight"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A9E"/>
    <w:rsid w:val="000077A7"/>
    <w:rsid w:val="00012A9E"/>
    <w:rsid w:val="00061A41"/>
    <w:rsid w:val="000D0F94"/>
    <w:rsid w:val="001C5D86"/>
    <w:rsid w:val="002A143B"/>
    <w:rsid w:val="002A5619"/>
    <w:rsid w:val="002C2E89"/>
    <w:rsid w:val="0032387D"/>
    <w:rsid w:val="00377CBE"/>
    <w:rsid w:val="00455DAE"/>
    <w:rsid w:val="00477529"/>
    <w:rsid w:val="004E6FE7"/>
    <w:rsid w:val="005A1A40"/>
    <w:rsid w:val="006F628D"/>
    <w:rsid w:val="008F2E80"/>
    <w:rsid w:val="009137CC"/>
    <w:rsid w:val="0092609C"/>
    <w:rsid w:val="00AC4932"/>
    <w:rsid w:val="00CF4FA4"/>
    <w:rsid w:val="00DF08B6"/>
    <w:rsid w:val="00EC5675"/>
    <w:rsid w:val="00EF690E"/>
    <w:rsid w:val="00F7765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09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2A9E"/>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012A9E"/>
    <w:rPr>
      <w:rFonts w:cs="Times New Roman"/>
    </w:rPr>
  </w:style>
  <w:style w:type="paragraph" w:customStyle="1" w:styleId="Default">
    <w:name w:val="Default"/>
    <w:uiPriority w:val="99"/>
    <w:rsid w:val="00377CBE"/>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rsid w:val="00913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137CC"/>
    <w:rPr>
      <w:rFonts w:ascii="Segoe UI" w:hAnsi="Segoe UI" w:cs="Segoe UI"/>
      <w:sz w:val="18"/>
      <w:szCs w:val="18"/>
    </w:rPr>
  </w:style>
  <w:style w:type="paragraph" w:styleId="Footer">
    <w:name w:val="footer"/>
    <w:basedOn w:val="Normal"/>
    <w:link w:val="FooterChar"/>
    <w:uiPriority w:val="99"/>
    <w:rsid w:val="008F2E8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8F2E80"/>
    <w:rPr>
      <w:rFonts w:cs="Times New Roman"/>
    </w:rPr>
  </w:style>
</w:styles>
</file>

<file path=word/webSettings.xml><?xml version="1.0" encoding="utf-8"?>
<w:webSettings xmlns:r="http://schemas.openxmlformats.org/officeDocument/2006/relationships" xmlns:w="http://schemas.openxmlformats.org/wordprocessingml/2006/main">
  <w:divs>
    <w:div w:id="1276407318">
      <w:marLeft w:val="0"/>
      <w:marRight w:val="0"/>
      <w:marTop w:val="0"/>
      <w:marBottom w:val="0"/>
      <w:divBdr>
        <w:top w:val="none" w:sz="0" w:space="0" w:color="auto"/>
        <w:left w:val="none" w:sz="0" w:space="0" w:color="auto"/>
        <w:bottom w:val="none" w:sz="0" w:space="0" w:color="auto"/>
        <w:right w:val="none" w:sz="0" w:space="0" w:color="auto"/>
      </w:divBdr>
      <w:divsChild>
        <w:div w:id="1276407322">
          <w:marLeft w:val="0"/>
          <w:marRight w:val="0"/>
          <w:marTop w:val="0"/>
          <w:marBottom w:val="0"/>
          <w:divBdr>
            <w:top w:val="none" w:sz="0" w:space="0" w:color="auto"/>
            <w:left w:val="none" w:sz="0" w:space="0" w:color="auto"/>
            <w:bottom w:val="none" w:sz="0" w:space="0" w:color="auto"/>
            <w:right w:val="none" w:sz="0" w:space="0" w:color="auto"/>
          </w:divBdr>
          <w:divsChild>
            <w:div w:id="1276407319">
              <w:marLeft w:val="0"/>
              <w:marRight w:val="0"/>
              <w:marTop w:val="0"/>
              <w:marBottom w:val="0"/>
              <w:divBdr>
                <w:top w:val="none" w:sz="0" w:space="0" w:color="auto"/>
                <w:left w:val="none" w:sz="0" w:space="0" w:color="auto"/>
                <w:bottom w:val="none" w:sz="0" w:space="0" w:color="auto"/>
                <w:right w:val="none" w:sz="0" w:space="0" w:color="auto"/>
              </w:divBdr>
              <w:divsChild>
                <w:div w:id="1276407323">
                  <w:marLeft w:val="0"/>
                  <w:marRight w:val="0"/>
                  <w:marTop w:val="0"/>
                  <w:marBottom w:val="0"/>
                  <w:divBdr>
                    <w:top w:val="none" w:sz="0" w:space="0" w:color="auto"/>
                    <w:left w:val="none" w:sz="0" w:space="0" w:color="auto"/>
                    <w:bottom w:val="none" w:sz="0" w:space="0" w:color="auto"/>
                    <w:right w:val="none" w:sz="0" w:space="0" w:color="auto"/>
                  </w:divBdr>
                  <w:divsChild>
                    <w:div w:id="1276407327">
                      <w:marLeft w:val="1"/>
                      <w:marRight w:val="1"/>
                      <w:marTop w:val="0"/>
                      <w:marBottom w:val="0"/>
                      <w:divBdr>
                        <w:top w:val="none" w:sz="0" w:space="0" w:color="auto"/>
                        <w:left w:val="none" w:sz="0" w:space="0" w:color="auto"/>
                        <w:bottom w:val="none" w:sz="0" w:space="0" w:color="auto"/>
                        <w:right w:val="none" w:sz="0" w:space="0" w:color="auto"/>
                      </w:divBdr>
                      <w:divsChild>
                        <w:div w:id="1276407321">
                          <w:marLeft w:val="0"/>
                          <w:marRight w:val="0"/>
                          <w:marTop w:val="0"/>
                          <w:marBottom w:val="0"/>
                          <w:divBdr>
                            <w:top w:val="none" w:sz="0" w:space="0" w:color="auto"/>
                            <w:left w:val="none" w:sz="0" w:space="0" w:color="auto"/>
                            <w:bottom w:val="none" w:sz="0" w:space="0" w:color="auto"/>
                            <w:right w:val="none" w:sz="0" w:space="0" w:color="auto"/>
                          </w:divBdr>
                          <w:divsChild>
                            <w:div w:id="1276407324">
                              <w:marLeft w:val="0"/>
                              <w:marRight w:val="0"/>
                              <w:marTop w:val="0"/>
                              <w:marBottom w:val="360"/>
                              <w:divBdr>
                                <w:top w:val="none" w:sz="0" w:space="0" w:color="auto"/>
                                <w:left w:val="none" w:sz="0" w:space="0" w:color="auto"/>
                                <w:bottom w:val="none" w:sz="0" w:space="0" w:color="auto"/>
                                <w:right w:val="none" w:sz="0" w:space="0" w:color="auto"/>
                              </w:divBdr>
                              <w:divsChild>
                                <w:div w:id="1276407326">
                                  <w:marLeft w:val="0"/>
                                  <w:marRight w:val="0"/>
                                  <w:marTop w:val="0"/>
                                  <w:marBottom w:val="0"/>
                                  <w:divBdr>
                                    <w:top w:val="none" w:sz="0" w:space="0" w:color="auto"/>
                                    <w:left w:val="none" w:sz="0" w:space="0" w:color="auto"/>
                                    <w:bottom w:val="none" w:sz="0" w:space="0" w:color="auto"/>
                                    <w:right w:val="none" w:sz="0" w:space="0" w:color="auto"/>
                                  </w:divBdr>
                                  <w:divsChild>
                                    <w:div w:id="1276407317">
                                      <w:marLeft w:val="0"/>
                                      <w:marRight w:val="0"/>
                                      <w:marTop w:val="0"/>
                                      <w:marBottom w:val="0"/>
                                      <w:divBdr>
                                        <w:top w:val="none" w:sz="0" w:space="0" w:color="auto"/>
                                        <w:left w:val="none" w:sz="0" w:space="0" w:color="auto"/>
                                        <w:bottom w:val="none" w:sz="0" w:space="0" w:color="auto"/>
                                        <w:right w:val="none" w:sz="0" w:space="0" w:color="auto"/>
                                      </w:divBdr>
                                      <w:divsChild>
                                        <w:div w:id="1276407320">
                                          <w:marLeft w:val="0"/>
                                          <w:marRight w:val="0"/>
                                          <w:marTop w:val="0"/>
                                          <w:marBottom w:val="0"/>
                                          <w:divBdr>
                                            <w:top w:val="none" w:sz="0" w:space="0" w:color="auto"/>
                                            <w:left w:val="none" w:sz="0" w:space="0" w:color="auto"/>
                                            <w:bottom w:val="none" w:sz="0" w:space="0" w:color="auto"/>
                                            <w:right w:val="none" w:sz="0" w:space="0" w:color="auto"/>
                                          </w:divBdr>
                                          <w:divsChild>
                                            <w:div w:id="1276407325">
                                              <w:marLeft w:val="0"/>
                                              <w:marRight w:val="0"/>
                                              <w:marTop w:val="0"/>
                                              <w:marBottom w:val="0"/>
                                              <w:divBdr>
                                                <w:top w:val="none" w:sz="0" w:space="0" w:color="auto"/>
                                                <w:left w:val="none" w:sz="0" w:space="0" w:color="auto"/>
                                                <w:bottom w:val="none" w:sz="0" w:space="0" w:color="auto"/>
                                                <w:right w:val="none" w:sz="0" w:space="0" w:color="auto"/>
                                              </w:divBdr>
                                              <w:divsChild>
                                                <w:div w:id="12764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215</Words>
  <Characters>1161</Characters>
  <Application>Microsoft Office Outlook</Application>
  <DocSecurity>0</DocSecurity>
  <Lines>0</Lines>
  <Paragraphs>0</Paragraphs>
  <ScaleCrop>false</ScaleCrop>
  <Company>Hellenic Petroleum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Stampoultzi Christina</dc:creator>
  <cp:keywords/>
  <dc:description/>
  <cp:lastModifiedBy>gkoronaios</cp:lastModifiedBy>
  <cp:revision>7</cp:revision>
  <dcterms:created xsi:type="dcterms:W3CDTF">2017-07-07T12:44:00Z</dcterms:created>
  <dcterms:modified xsi:type="dcterms:W3CDTF">2017-07-11T06:30:00Z</dcterms:modified>
</cp:coreProperties>
</file>