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4FA" w:rsidRPr="00383BA2" w:rsidRDefault="001E14FA" w:rsidP="001E14FA">
      <w:pPr>
        <w:spacing w:line="360" w:lineRule="auto"/>
        <w:rPr>
          <w:b/>
          <w:sz w:val="20"/>
          <w:szCs w:val="20"/>
        </w:rPr>
      </w:pPr>
      <w:r w:rsidRPr="00383BA2">
        <w:rPr>
          <w:b/>
          <w:color w:val="0000FF"/>
          <w:sz w:val="20"/>
          <w:szCs w:val="20"/>
        </w:rPr>
        <w:t>ΕΤΑΙΡΕΙΑ ΥΔΡΕΥΣΗΣ &amp; ΑΠΟΧΕΤΕΥΣΗΣ  ΘΕΣΣΑΛΟΝΙΚΗΣ Α.Ε.</w:t>
      </w:r>
    </w:p>
    <w:p w:rsidR="001E14FA" w:rsidRPr="00383BA2" w:rsidRDefault="001E14FA" w:rsidP="001E14FA">
      <w:pPr>
        <w:spacing w:line="360" w:lineRule="auto"/>
        <w:jc w:val="right"/>
        <w:rPr>
          <w:b/>
        </w:rPr>
      </w:pPr>
    </w:p>
    <w:p w:rsidR="001E14FA" w:rsidRPr="00383BA2" w:rsidRDefault="001E14FA" w:rsidP="001E14FA">
      <w:pPr>
        <w:spacing w:line="360" w:lineRule="auto"/>
        <w:jc w:val="right"/>
        <w:rPr>
          <w:i/>
        </w:rPr>
      </w:pPr>
      <w:r w:rsidRPr="00383BA2">
        <w:rPr>
          <w:i/>
        </w:rPr>
        <w:t>Θεσσαλονίκη, 30 Μαρτίου 2018</w:t>
      </w:r>
    </w:p>
    <w:p w:rsidR="00E438A2" w:rsidRPr="00841B90" w:rsidRDefault="00E438A2" w:rsidP="00694DD7">
      <w:pPr>
        <w:spacing w:line="360" w:lineRule="auto"/>
        <w:jc w:val="both"/>
        <w:rPr>
          <w:b/>
        </w:rPr>
      </w:pPr>
    </w:p>
    <w:p w:rsidR="00694DD7" w:rsidRPr="00383BA2" w:rsidRDefault="004C3051" w:rsidP="00383BA2">
      <w:pPr>
        <w:spacing w:line="360" w:lineRule="auto"/>
        <w:jc w:val="center"/>
        <w:rPr>
          <w:b/>
        </w:rPr>
      </w:pPr>
      <w:r w:rsidRPr="00383BA2">
        <w:rPr>
          <w:b/>
        </w:rPr>
        <w:t>Ανακοίνωση Οικονομικών αποτελεσμάτων</w:t>
      </w:r>
      <w:r w:rsidR="001E14FA" w:rsidRPr="00383BA2">
        <w:rPr>
          <w:b/>
        </w:rPr>
        <w:t xml:space="preserve"> Ομίλου</w:t>
      </w:r>
      <w:r w:rsidRPr="00383BA2">
        <w:rPr>
          <w:b/>
        </w:rPr>
        <w:t xml:space="preserve"> </w:t>
      </w:r>
      <w:r w:rsidR="00383BA2">
        <w:rPr>
          <w:b/>
        </w:rPr>
        <w:t xml:space="preserve">ΕΥΑΘ </w:t>
      </w:r>
      <w:r w:rsidRPr="00383BA2">
        <w:rPr>
          <w:b/>
        </w:rPr>
        <w:t>έτους 2017</w:t>
      </w:r>
    </w:p>
    <w:p w:rsidR="00694DD7" w:rsidRPr="00383BA2" w:rsidRDefault="00694DD7" w:rsidP="00694DD7">
      <w:pPr>
        <w:spacing w:after="120" w:line="276" w:lineRule="auto"/>
        <w:jc w:val="both"/>
        <w:rPr>
          <w:b/>
        </w:rPr>
      </w:pPr>
      <w:r w:rsidRPr="00694DD7">
        <w:rPr>
          <w:b/>
        </w:rPr>
        <w:t xml:space="preserve"> </w:t>
      </w:r>
    </w:p>
    <w:p w:rsidR="00383BA2" w:rsidRPr="00383BA2" w:rsidRDefault="00383BA2" w:rsidP="00383BA2">
      <w:pPr>
        <w:pBdr>
          <w:top w:val="single" w:sz="4" w:space="1" w:color="auto"/>
          <w:bottom w:val="single" w:sz="4" w:space="1" w:color="auto"/>
        </w:pBdr>
        <w:spacing w:after="120" w:line="276" w:lineRule="auto"/>
        <w:jc w:val="center"/>
        <w:rPr>
          <w:b/>
        </w:rPr>
      </w:pPr>
      <w:r w:rsidRPr="00383BA2">
        <w:rPr>
          <w:b/>
        </w:rPr>
        <w:t>H ΕΥΑΘ ανακοινώνει ετήσια αύξηση EBITDA 11,4 %</w:t>
      </w:r>
    </w:p>
    <w:p w:rsidR="001E14FA" w:rsidRPr="00383BA2" w:rsidRDefault="00383BA2" w:rsidP="00383BA2">
      <w:pPr>
        <w:pBdr>
          <w:top w:val="single" w:sz="4" w:space="1" w:color="auto"/>
          <w:bottom w:val="single" w:sz="4" w:space="1" w:color="auto"/>
        </w:pBdr>
        <w:spacing w:after="120" w:line="276" w:lineRule="auto"/>
        <w:jc w:val="center"/>
        <w:rPr>
          <w:b/>
        </w:rPr>
      </w:pPr>
      <w:r w:rsidRPr="00383BA2">
        <w:rPr>
          <w:b/>
        </w:rPr>
        <w:t>και Καθαρών Κερδών 32,0 %</w:t>
      </w:r>
    </w:p>
    <w:p w:rsidR="0003184A" w:rsidRDefault="0003184A" w:rsidP="004C3051">
      <w:pPr>
        <w:spacing w:after="120" w:line="276" w:lineRule="auto"/>
        <w:jc w:val="both"/>
      </w:pPr>
    </w:p>
    <w:p w:rsidR="0003184A" w:rsidRDefault="00FF6D51" w:rsidP="004C3051">
      <w:pPr>
        <w:spacing w:after="120" w:line="276" w:lineRule="auto"/>
        <w:jc w:val="both"/>
        <w:rPr>
          <w:b/>
        </w:rPr>
      </w:pPr>
      <w:r>
        <w:rPr>
          <w:b/>
        </w:rPr>
        <w:t xml:space="preserve">Επισκόπηση Οικονομικού Έτους </w:t>
      </w:r>
      <w:r w:rsidR="0003184A">
        <w:rPr>
          <w:b/>
        </w:rPr>
        <w:t>2017</w:t>
      </w:r>
    </w:p>
    <w:p w:rsidR="00841B90" w:rsidRPr="00383BA2" w:rsidRDefault="00841B90" w:rsidP="004C3051">
      <w:pPr>
        <w:spacing w:after="120" w:line="276" w:lineRule="auto"/>
        <w:jc w:val="both"/>
        <w:rPr>
          <w:b/>
        </w:rPr>
      </w:pPr>
    </w:p>
    <w:p w:rsidR="00906288" w:rsidRPr="00906288" w:rsidRDefault="0003184A" w:rsidP="0003184A">
      <w:pPr>
        <w:numPr>
          <w:ilvl w:val="0"/>
          <w:numId w:val="36"/>
        </w:numPr>
        <w:spacing w:after="120" w:line="276" w:lineRule="auto"/>
        <w:jc w:val="both"/>
      </w:pPr>
      <w:r>
        <w:t>Ο ενοποιημένος</w:t>
      </w:r>
      <w:r w:rsidR="00BC1F8F">
        <w:t xml:space="preserve"> </w:t>
      </w:r>
      <w:r>
        <w:t>κύκλος εργασιών παρέμεινε ουσιαστικά σταθερός και α</w:t>
      </w:r>
      <w:r w:rsidR="00BC1F8F">
        <w:t xml:space="preserve">νήλθε </w:t>
      </w:r>
      <w:r>
        <w:t>σε € 73,4</w:t>
      </w:r>
      <w:r w:rsidR="00BC1F8F">
        <w:t xml:space="preserve"> εκατ. έναντι </w:t>
      </w:r>
      <w:r>
        <w:t>€ 73,3</w:t>
      </w:r>
      <w:r w:rsidR="00BC1F8F">
        <w:t xml:space="preserve"> εκατ. της προηγούμενης οικονομικής χρήσης, σημειώνοντας </w:t>
      </w:r>
      <w:r>
        <w:t>οριακή αύξηση 0,17</w:t>
      </w:r>
      <w:r w:rsidR="00BC1F8F">
        <w:t>%.</w:t>
      </w:r>
    </w:p>
    <w:p w:rsidR="00906288" w:rsidRPr="00906288" w:rsidRDefault="0003184A" w:rsidP="0003184A">
      <w:pPr>
        <w:numPr>
          <w:ilvl w:val="0"/>
          <w:numId w:val="36"/>
        </w:numPr>
        <w:spacing w:after="120" w:line="276" w:lineRule="auto"/>
        <w:jc w:val="both"/>
      </w:pPr>
      <w:r>
        <w:t xml:space="preserve">Τα μικτά κέρδη ανήλθαν στο ποσό των </w:t>
      </w:r>
      <w:r w:rsidR="00841B90">
        <w:t xml:space="preserve">€ 30,14 </w:t>
      </w:r>
      <w:r>
        <w:t xml:space="preserve">εκατ. έναντι </w:t>
      </w:r>
      <w:r w:rsidR="00841B90">
        <w:t xml:space="preserve">€ 29,50 </w:t>
      </w:r>
      <w:r>
        <w:t>εκατ. το 201</w:t>
      </w:r>
      <w:r w:rsidR="00841B90">
        <w:t>6</w:t>
      </w:r>
      <w:r>
        <w:t xml:space="preserve">, </w:t>
      </w:r>
      <w:r w:rsidR="00906288">
        <w:t xml:space="preserve">σημειώνοντας αύξηση </w:t>
      </w:r>
      <w:r w:rsidR="00841B90">
        <w:t>2,2</w:t>
      </w:r>
      <w:r w:rsidR="00906288">
        <w:t>%</w:t>
      </w:r>
      <w:r w:rsidR="00841B90">
        <w:t>.</w:t>
      </w:r>
    </w:p>
    <w:p w:rsidR="00906288" w:rsidRPr="00906288" w:rsidRDefault="00841B90" w:rsidP="0003184A">
      <w:pPr>
        <w:numPr>
          <w:ilvl w:val="0"/>
          <w:numId w:val="36"/>
        </w:numPr>
        <w:spacing w:after="120" w:line="276" w:lineRule="auto"/>
        <w:jc w:val="both"/>
      </w:pPr>
      <w:r>
        <w:t>Τα</w:t>
      </w:r>
      <w:r w:rsidR="0003184A">
        <w:t xml:space="preserve"> προ φόρων κέρδη έφτασαν τα </w:t>
      </w:r>
      <w:r>
        <w:t>€ 24,9</w:t>
      </w:r>
      <w:r w:rsidR="0003184A">
        <w:t xml:space="preserve"> εκατ. έναντι </w:t>
      </w:r>
      <w:r>
        <w:t>€</w:t>
      </w:r>
      <w:r w:rsidR="0003184A">
        <w:t xml:space="preserve"> </w:t>
      </w:r>
      <w:r>
        <w:t>21,77</w:t>
      </w:r>
      <w:r w:rsidR="008840F2">
        <w:t xml:space="preserve"> </w:t>
      </w:r>
      <w:r w:rsidR="0003184A">
        <w:t xml:space="preserve">εκατ. </w:t>
      </w:r>
      <w:r>
        <w:t>την προηγούμενη χρήση</w:t>
      </w:r>
      <w:r w:rsidR="0003184A">
        <w:t>,</w:t>
      </w:r>
      <w:r w:rsidR="008840F2">
        <w:t xml:space="preserve"> </w:t>
      </w:r>
      <w:r w:rsidR="0003184A">
        <w:t xml:space="preserve">παρουσιάζοντας αύξηση </w:t>
      </w:r>
      <w:r w:rsidR="008840F2">
        <w:t>14,52</w:t>
      </w:r>
      <w:r w:rsidR="0003184A">
        <w:t xml:space="preserve">%. </w:t>
      </w:r>
    </w:p>
    <w:p w:rsidR="00906288" w:rsidRPr="00906288" w:rsidRDefault="0003184A" w:rsidP="0003184A">
      <w:pPr>
        <w:numPr>
          <w:ilvl w:val="0"/>
          <w:numId w:val="36"/>
        </w:numPr>
        <w:spacing w:after="120" w:line="276" w:lineRule="auto"/>
        <w:jc w:val="both"/>
      </w:pPr>
      <w:r>
        <w:t xml:space="preserve">Τα μετά φόρων κέρδη </w:t>
      </w:r>
      <w:r w:rsidR="008840F2">
        <w:t>ανήλθαν στο</w:t>
      </w:r>
      <w:r>
        <w:t xml:space="preserve"> ποσό των </w:t>
      </w:r>
      <w:r w:rsidR="008840F2">
        <w:t>€ 16,45εκατ.</w:t>
      </w:r>
      <w:r>
        <w:t xml:space="preserve"> έναντι</w:t>
      </w:r>
      <w:r w:rsidR="008840F2">
        <w:t xml:space="preserve"> €</w:t>
      </w:r>
      <w:r>
        <w:t xml:space="preserve"> </w:t>
      </w:r>
      <w:r w:rsidR="008840F2">
        <w:t xml:space="preserve">12,45 </w:t>
      </w:r>
      <w:r>
        <w:t>εκατ. το 201</w:t>
      </w:r>
      <w:r w:rsidR="008840F2">
        <w:t>6, αύξηση της τάξεως του 32,05%.</w:t>
      </w:r>
    </w:p>
    <w:p w:rsidR="00906288" w:rsidRPr="00906288" w:rsidRDefault="00906288" w:rsidP="0003184A">
      <w:pPr>
        <w:numPr>
          <w:ilvl w:val="0"/>
          <w:numId w:val="36"/>
        </w:numPr>
        <w:spacing w:after="120" w:line="276" w:lineRule="auto"/>
        <w:jc w:val="both"/>
      </w:pPr>
      <w:r>
        <w:t xml:space="preserve">Τα κέρδη </w:t>
      </w:r>
      <w:r w:rsidR="0003184A">
        <w:t xml:space="preserve">ΕΒΙΤDA </w:t>
      </w:r>
      <w:r>
        <w:t>ανήλθαν σε</w:t>
      </w:r>
      <w:r w:rsidR="0003184A">
        <w:t xml:space="preserve"> </w:t>
      </w:r>
      <w:r w:rsidR="008840F2">
        <w:t xml:space="preserve">€ 29,51 </w:t>
      </w:r>
      <w:r w:rsidR="0003184A">
        <w:t xml:space="preserve">εκατ. έναντι </w:t>
      </w:r>
      <w:r w:rsidR="008840F2">
        <w:t xml:space="preserve">€ 26,50 </w:t>
      </w:r>
      <w:r w:rsidR="0003184A">
        <w:t xml:space="preserve">εκατ. </w:t>
      </w:r>
      <w:r w:rsidR="008840F2">
        <w:t>την προηγούμενη χρήση</w:t>
      </w:r>
      <w:r w:rsidR="0003184A">
        <w:t xml:space="preserve">, σημειώνοντας αύξηση </w:t>
      </w:r>
      <w:r w:rsidR="008840F2">
        <w:t>11,36</w:t>
      </w:r>
      <w:r w:rsidR="0003184A">
        <w:t>%.</w:t>
      </w:r>
    </w:p>
    <w:p w:rsidR="00906288" w:rsidRPr="00906288" w:rsidRDefault="008840F2" w:rsidP="0003184A">
      <w:pPr>
        <w:numPr>
          <w:ilvl w:val="0"/>
          <w:numId w:val="36"/>
        </w:numPr>
        <w:spacing w:after="120" w:line="276" w:lineRule="auto"/>
        <w:jc w:val="both"/>
      </w:pPr>
      <w:r>
        <w:t>Τ</w:t>
      </w:r>
      <w:r w:rsidR="0003184A">
        <w:t xml:space="preserve">α έξοδα διοίκησης μειώθηκαν κατά </w:t>
      </w:r>
      <w:r w:rsidR="008F78AA">
        <w:t>9</w:t>
      </w:r>
      <w:r w:rsidR="008F78AA" w:rsidRPr="008F78AA">
        <w:t>,47</w:t>
      </w:r>
      <w:r w:rsidR="008F78AA">
        <w:t>%</w:t>
      </w:r>
      <w:r w:rsidR="008F78AA" w:rsidRPr="008F78AA">
        <w:t xml:space="preserve"> </w:t>
      </w:r>
      <w:r w:rsidR="008F78AA">
        <w:t>και τα λοιπά λειτουργικά έξοδα κατά 69% λόγω των αυξημένων προβλέψεων που επιβάρυναν την προηγούμενη χρήση.</w:t>
      </w:r>
    </w:p>
    <w:p w:rsidR="00906288" w:rsidRPr="00906288" w:rsidRDefault="008840F2" w:rsidP="0003184A">
      <w:pPr>
        <w:numPr>
          <w:ilvl w:val="0"/>
          <w:numId w:val="36"/>
        </w:numPr>
        <w:spacing w:after="120" w:line="276" w:lineRule="auto"/>
        <w:jc w:val="both"/>
      </w:pPr>
      <w:r>
        <w:t xml:space="preserve">Η εταιρεία παρουσιάζει ισχυρή ταμειακή βάση με </w:t>
      </w:r>
      <w:r w:rsidR="0003184A">
        <w:t xml:space="preserve">ταμειακά διαθέσιμα </w:t>
      </w:r>
      <w:r>
        <w:t>ύψους € 65,2 εκατ</w:t>
      </w:r>
      <w:r w:rsidR="00ED4DA5">
        <w:t>.</w:t>
      </w:r>
      <w:r>
        <w:t xml:space="preserve"> </w:t>
      </w:r>
      <w:r w:rsidR="008F78AA">
        <w:t>αυξημένα</w:t>
      </w:r>
      <w:r w:rsidR="0003184A">
        <w:t xml:space="preserve"> </w:t>
      </w:r>
      <w:r>
        <w:t xml:space="preserve">κατά </w:t>
      </w:r>
      <w:r w:rsidR="00ED4DA5">
        <w:t>15</w:t>
      </w:r>
      <w:r w:rsidR="0003184A">
        <w:t xml:space="preserve">%, </w:t>
      </w:r>
    </w:p>
    <w:p w:rsidR="00906288" w:rsidRPr="00906288" w:rsidRDefault="0003184A" w:rsidP="0003184A">
      <w:pPr>
        <w:numPr>
          <w:ilvl w:val="0"/>
          <w:numId w:val="36"/>
        </w:numPr>
        <w:spacing w:after="120" w:line="276" w:lineRule="auto"/>
        <w:jc w:val="both"/>
      </w:pPr>
      <w:r>
        <w:t xml:space="preserve">Το μετοχικό κεφάλαιο </w:t>
      </w:r>
      <w:r w:rsidR="00ED4DA5">
        <w:t>παραμένει αμετάβλητο στα € 40,656 εκατ.</w:t>
      </w:r>
      <w:r>
        <w:t xml:space="preserve"> διαιρούμενο σε 36.300.000 μετοχές με ονομαστική αξία € 1,12 έκαστη.</w:t>
      </w:r>
    </w:p>
    <w:p w:rsidR="0003184A" w:rsidRDefault="0003184A" w:rsidP="0003184A">
      <w:pPr>
        <w:numPr>
          <w:ilvl w:val="0"/>
          <w:numId w:val="36"/>
        </w:numPr>
        <w:spacing w:after="120" w:line="276" w:lineRule="auto"/>
        <w:jc w:val="both"/>
      </w:pPr>
      <w:r>
        <w:t xml:space="preserve">Τα Ίδια Κεφάλαια του Ομίλου ανέρχονται την 31.12.2017 σε € </w:t>
      </w:r>
      <w:r w:rsidRPr="0003184A">
        <w:t xml:space="preserve">162,4 </w:t>
      </w:r>
      <w:r>
        <w:t>εκ</w:t>
      </w:r>
      <w:r w:rsidR="00C3195B">
        <w:t>ατ</w:t>
      </w:r>
      <w:r>
        <w:t>.</w:t>
      </w:r>
    </w:p>
    <w:p w:rsidR="00A84857" w:rsidRPr="00B33104" w:rsidRDefault="00A84857" w:rsidP="0003184A">
      <w:pPr>
        <w:numPr>
          <w:ilvl w:val="0"/>
          <w:numId w:val="36"/>
        </w:numPr>
        <w:spacing w:after="120" w:line="276" w:lineRule="auto"/>
        <w:jc w:val="both"/>
      </w:pPr>
      <w:r>
        <w:t>Τα καθαρά χρηματοοικονομικά έσοδα αυξήθηκαν κατά 30% λόγω επίτευξης υψηλότερων επιτοκίων στις προθεσμιακές καταθέσεις.</w:t>
      </w:r>
    </w:p>
    <w:p w:rsidR="0003184A" w:rsidRDefault="0003184A" w:rsidP="004C3051">
      <w:pPr>
        <w:spacing w:after="120" w:line="276" w:lineRule="auto"/>
        <w:jc w:val="both"/>
        <w:rPr>
          <w:b/>
        </w:rPr>
      </w:pPr>
    </w:p>
    <w:p w:rsidR="0003184A" w:rsidRDefault="0003184A" w:rsidP="0003184A">
      <w:pPr>
        <w:spacing w:after="120" w:line="276" w:lineRule="auto"/>
        <w:jc w:val="both"/>
        <w:rPr>
          <w:b/>
        </w:rPr>
      </w:pPr>
    </w:p>
    <w:p w:rsidR="008F78AA" w:rsidRDefault="008F78AA" w:rsidP="0003184A">
      <w:pPr>
        <w:spacing w:after="120" w:line="276" w:lineRule="auto"/>
        <w:jc w:val="both"/>
        <w:rPr>
          <w:b/>
        </w:rPr>
      </w:pPr>
    </w:p>
    <w:p w:rsidR="00FF6D51" w:rsidRDefault="00FF6D51" w:rsidP="0003184A">
      <w:pPr>
        <w:spacing w:after="120" w:line="276" w:lineRule="auto"/>
        <w:jc w:val="both"/>
        <w:rPr>
          <w:b/>
        </w:rPr>
      </w:pPr>
    </w:p>
    <w:p w:rsidR="0003184A" w:rsidRPr="00BC1F8F" w:rsidRDefault="0003184A" w:rsidP="0003184A">
      <w:pPr>
        <w:spacing w:after="120" w:line="276" w:lineRule="auto"/>
        <w:jc w:val="both"/>
        <w:rPr>
          <w:b/>
        </w:rPr>
      </w:pPr>
      <w:r w:rsidRPr="00BC1F8F">
        <w:rPr>
          <w:b/>
        </w:rPr>
        <w:t>Πίνακας συνοπτικών οικονομικών αποτελεσμάτων Ομίλου χρήσης 2017</w:t>
      </w:r>
    </w:p>
    <w:p w:rsidR="004C3051" w:rsidRDefault="004C3051" w:rsidP="004C3051">
      <w:pPr>
        <w:spacing w:after="120" w:line="276" w:lineRule="auto"/>
        <w:jc w:val="both"/>
      </w:pPr>
    </w:p>
    <w:p w:rsidR="008F78AA" w:rsidRDefault="003461A2" w:rsidP="004C3051">
      <w:pPr>
        <w:spacing w:after="120" w:line="276" w:lineRule="auto"/>
        <w:jc w:val="both"/>
      </w:pPr>
      <w:r w:rsidRPr="003461A2">
        <w:rPr>
          <w:noProof/>
        </w:rPr>
        <w:drawing>
          <wp:inline distT="0" distB="0" distL="0" distR="0">
            <wp:extent cx="4362450" cy="2329854"/>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362450" cy="2329854"/>
                    </a:xfrm>
                    <a:prstGeom prst="rect">
                      <a:avLst/>
                    </a:prstGeom>
                    <a:noFill/>
                    <a:ln w="9525">
                      <a:noFill/>
                      <a:miter lim="800000"/>
                      <a:headEnd/>
                      <a:tailEnd/>
                    </a:ln>
                  </pic:spPr>
                </pic:pic>
              </a:graphicData>
            </a:graphic>
          </wp:inline>
        </w:drawing>
      </w:r>
    </w:p>
    <w:p w:rsidR="003461A2" w:rsidRDefault="003461A2" w:rsidP="004C3051">
      <w:pPr>
        <w:spacing w:after="120" w:line="276" w:lineRule="auto"/>
        <w:jc w:val="both"/>
        <w:rPr>
          <w:b/>
        </w:rPr>
      </w:pPr>
    </w:p>
    <w:p w:rsidR="00B33104" w:rsidRDefault="00B33104" w:rsidP="00A52B42">
      <w:pPr>
        <w:spacing w:after="120" w:line="276" w:lineRule="auto"/>
        <w:jc w:val="both"/>
      </w:pPr>
    </w:p>
    <w:p w:rsidR="0003184A" w:rsidRDefault="0003184A" w:rsidP="00A52B42">
      <w:pPr>
        <w:spacing w:after="120" w:line="276" w:lineRule="auto"/>
        <w:jc w:val="both"/>
      </w:pPr>
    </w:p>
    <w:p w:rsidR="0003184A" w:rsidRPr="00BC1F8F" w:rsidRDefault="0003184A" w:rsidP="00A52B42">
      <w:pPr>
        <w:spacing w:after="120" w:line="276" w:lineRule="auto"/>
        <w:jc w:val="both"/>
      </w:pPr>
    </w:p>
    <w:p w:rsidR="00492C69" w:rsidRPr="00880163" w:rsidRDefault="00492C69" w:rsidP="00A52B42">
      <w:pPr>
        <w:spacing w:after="120" w:line="276" w:lineRule="auto"/>
        <w:jc w:val="both"/>
      </w:pPr>
    </w:p>
    <w:p w:rsidR="00492C69" w:rsidRPr="00880163" w:rsidRDefault="00492C69" w:rsidP="00A52B42">
      <w:pPr>
        <w:spacing w:after="120" w:line="276" w:lineRule="auto"/>
        <w:jc w:val="both"/>
      </w:pPr>
    </w:p>
    <w:p w:rsidR="00492C69" w:rsidRPr="00880163" w:rsidRDefault="00492C69" w:rsidP="00A52B42">
      <w:pPr>
        <w:spacing w:after="120" w:line="276" w:lineRule="auto"/>
        <w:jc w:val="both"/>
      </w:pPr>
    </w:p>
    <w:p w:rsidR="00492C69" w:rsidRPr="00880163" w:rsidRDefault="00492C69" w:rsidP="00A52B42">
      <w:pPr>
        <w:spacing w:after="120" w:line="276" w:lineRule="auto"/>
        <w:jc w:val="both"/>
      </w:pPr>
    </w:p>
    <w:p w:rsidR="00492C69" w:rsidRPr="00880163" w:rsidRDefault="00492C69" w:rsidP="00A52B42">
      <w:pPr>
        <w:spacing w:after="120" w:line="276" w:lineRule="auto"/>
        <w:jc w:val="both"/>
      </w:pPr>
    </w:p>
    <w:p w:rsidR="00152FDC" w:rsidRPr="003516A9" w:rsidRDefault="00152FDC" w:rsidP="00A52B42">
      <w:pPr>
        <w:spacing w:after="120" w:line="276" w:lineRule="auto"/>
        <w:jc w:val="both"/>
      </w:pPr>
      <w:r>
        <w:t>Για περισσότερες πληροφορίες μπορείτε να απευθύνεστε στην Υπηρεσία Μετόχων και Εταιρικών Ανακοινώσεων</w:t>
      </w:r>
      <w:r w:rsidR="003516A9" w:rsidRPr="003516A9">
        <w:t>.</w:t>
      </w:r>
    </w:p>
    <w:p w:rsidR="0003184A" w:rsidRPr="00BC1F8F" w:rsidRDefault="0003184A" w:rsidP="0003184A">
      <w:pPr>
        <w:spacing w:after="120" w:line="276" w:lineRule="auto"/>
        <w:jc w:val="both"/>
      </w:pPr>
      <w:r>
        <w:t xml:space="preserve">Το σύνολο των ετήσιων οικονομικών καταστάσεων της εταιρείας για τη χρήση 2017, πρόσθετη πληροφόρηση για την εταιρεία καθώς και οι σχετικοί δείκτες μέτρησης απόδοσης της εταιρείας είναι αναρτημένα στην ιστοσελίδα της εταιρείας </w:t>
      </w:r>
      <w:hyperlink r:id="rId9" w:history="1">
        <w:r w:rsidRPr="00841F1C">
          <w:rPr>
            <w:rStyle w:val="-"/>
          </w:rPr>
          <w:t>www.eyath.gr</w:t>
        </w:r>
      </w:hyperlink>
      <w:r>
        <w:t>, καθώς και στην ιστοσελίδα του Χρηματιστηρίου Αθηνών (</w:t>
      </w:r>
      <w:hyperlink r:id="rId10" w:history="1">
        <w:r w:rsidRPr="00841F1C">
          <w:rPr>
            <w:rStyle w:val="-"/>
          </w:rPr>
          <w:t>www.</w:t>
        </w:r>
        <w:r w:rsidRPr="00841F1C">
          <w:rPr>
            <w:rStyle w:val="-"/>
            <w:lang w:val="en-US"/>
          </w:rPr>
          <w:t>helex</w:t>
        </w:r>
        <w:r w:rsidRPr="00841F1C">
          <w:rPr>
            <w:rStyle w:val="-"/>
          </w:rPr>
          <w:t>.</w:t>
        </w:r>
        <w:proofErr w:type="spellStart"/>
        <w:r w:rsidRPr="00841F1C">
          <w:rPr>
            <w:rStyle w:val="-"/>
          </w:rPr>
          <w:t>gr</w:t>
        </w:r>
        <w:proofErr w:type="spellEnd"/>
      </w:hyperlink>
      <w:r>
        <w:t>)</w:t>
      </w:r>
      <w:r w:rsidRPr="00BC1F8F">
        <w:t>.</w:t>
      </w:r>
    </w:p>
    <w:p w:rsidR="00152FDC" w:rsidRDefault="00152FDC" w:rsidP="00A52B42">
      <w:pPr>
        <w:spacing w:after="120" w:line="276" w:lineRule="auto"/>
        <w:jc w:val="both"/>
      </w:pPr>
    </w:p>
    <w:p w:rsidR="00152FDC" w:rsidRPr="00152FDC" w:rsidRDefault="00152FDC" w:rsidP="00A52B42">
      <w:pPr>
        <w:spacing w:after="120" w:line="276" w:lineRule="auto"/>
        <w:jc w:val="both"/>
      </w:pPr>
      <w:r>
        <w:t xml:space="preserve"> </w:t>
      </w:r>
    </w:p>
    <w:sectPr w:rsidR="00152FDC" w:rsidRPr="00152FDC" w:rsidSect="006B6759">
      <w:headerReference w:type="default" r:id="rId11"/>
      <w:footerReference w:type="default" r:id="rId12"/>
      <w:pgSz w:w="11906" w:h="16838"/>
      <w:pgMar w:top="709" w:right="1466" w:bottom="1276"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87C" w:rsidRDefault="003B287C">
      <w:r>
        <w:separator/>
      </w:r>
    </w:p>
  </w:endnote>
  <w:endnote w:type="continuationSeparator" w:id="0">
    <w:p w:rsidR="003B287C" w:rsidRDefault="003B28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UB-AntiqueOlive">
    <w:altName w:val="Times New Roman"/>
    <w:charset w:val="00"/>
    <w:family w:val="auto"/>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FDC" w:rsidRPr="00492C69" w:rsidRDefault="00152FDC">
    <w:pPr>
      <w:pStyle w:val="a8"/>
      <w:rPr>
        <w:rFonts w:ascii="Times New Roman" w:hAnsi="Times New Roman"/>
        <w:sz w:val="22"/>
        <w:szCs w:val="22"/>
      </w:rPr>
    </w:pPr>
    <w:r w:rsidRPr="00492C69">
      <w:rPr>
        <w:rFonts w:ascii="Times New Roman" w:hAnsi="Times New Roman"/>
        <w:sz w:val="22"/>
        <w:szCs w:val="22"/>
      </w:rPr>
      <w:t>Εγνατίας 126, 546 35, Θεσσαλονίκη</w:t>
    </w:r>
  </w:p>
  <w:p w:rsidR="00152FDC" w:rsidRPr="00492C69" w:rsidRDefault="00152FDC">
    <w:pPr>
      <w:pStyle w:val="a8"/>
      <w:rPr>
        <w:rFonts w:ascii="Times New Roman" w:hAnsi="Times New Roman"/>
        <w:sz w:val="22"/>
        <w:szCs w:val="22"/>
      </w:rPr>
    </w:pPr>
    <w:proofErr w:type="spellStart"/>
    <w:r w:rsidRPr="00492C69">
      <w:rPr>
        <w:rFonts w:ascii="Times New Roman" w:hAnsi="Times New Roman"/>
        <w:sz w:val="22"/>
        <w:szCs w:val="22"/>
      </w:rPr>
      <w:t>Τηλ</w:t>
    </w:r>
    <w:proofErr w:type="spellEnd"/>
    <w:r w:rsidRPr="00492C69">
      <w:rPr>
        <w:rFonts w:ascii="Times New Roman" w:hAnsi="Times New Roman"/>
        <w:sz w:val="22"/>
        <w:szCs w:val="22"/>
      </w:rPr>
      <w:t xml:space="preserve">. +30 2310 966925/286613, </w:t>
    </w:r>
    <w:r w:rsidRPr="00492C69">
      <w:rPr>
        <w:rFonts w:ascii="Times New Roman" w:hAnsi="Times New Roman"/>
        <w:sz w:val="22"/>
        <w:szCs w:val="22"/>
        <w:lang w:val="en-US"/>
      </w:rPr>
      <w:t>Fax</w:t>
    </w:r>
    <w:r w:rsidRPr="00492C69">
      <w:rPr>
        <w:rFonts w:ascii="Times New Roman" w:hAnsi="Times New Roman"/>
        <w:sz w:val="22"/>
        <w:szCs w:val="22"/>
      </w:rPr>
      <w:t>: +30 2310 250642</w:t>
    </w:r>
  </w:p>
  <w:p w:rsidR="00152FDC" w:rsidRPr="00492C69" w:rsidRDefault="00152FDC">
    <w:pPr>
      <w:pStyle w:val="a8"/>
      <w:rPr>
        <w:rFonts w:ascii="Times New Roman" w:hAnsi="Times New Roman"/>
        <w:sz w:val="22"/>
        <w:szCs w:val="22"/>
      </w:rPr>
    </w:pPr>
    <w:r w:rsidRPr="00492C69">
      <w:rPr>
        <w:rFonts w:ascii="Times New Roman" w:hAnsi="Times New Roman"/>
        <w:sz w:val="22"/>
        <w:szCs w:val="22"/>
        <w:lang w:val="en-US"/>
      </w:rPr>
      <w:t>E</w:t>
    </w:r>
    <w:r w:rsidRPr="00492C69">
      <w:rPr>
        <w:rFonts w:ascii="Times New Roman" w:hAnsi="Times New Roman"/>
        <w:sz w:val="22"/>
        <w:szCs w:val="22"/>
      </w:rPr>
      <w:t>-</w:t>
    </w:r>
    <w:r w:rsidRPr="00492C69">
      <w:rPr>
        <w:rFonts w:ascii="Times New Roman" w:hAnsi="Times New Roman"/>
        <w:sz w:val="22"/>
        <w:szCs w:val="22"/>
        <w:lang w:val="en-US"/>
      </w:rPr>
      <w:t>mail</w:t>
    </w:r>
    <w:r w:rsidRPr="00492C69">
      <w:rPr>
        <w:rFonts w:ascii="Times New Roman" w:hAnsi="Times New Roman"/>
        <w:sz w:val="22"/>
        <w:szCs w:val="22"/>
      </w:rPr>
      <w:t xml:space="preserve">: </w:t>
    </w:r>
    <w:hyperlink r:id="rId1" w:history="1">
      <w:r w:rsidRPr="00492C69">
        <w:rPr>
          <w:rStyle w:val="-"/>
          <w:rFonts w:ascii="Times New Roman" w:hAnsi="Times New Roman"/>
          <w:sz w:val="22"/>
          <w:szCs w:val="22"/>
          <w:lang w:val="en-US"/>
        </w:rPr>
        <w:t>metoxes</w:t>
      </w:r>
      <w:r w:rsidRPr="00492C69">
        <w:rPr>
          <w:rStyle w:val="-"/>
          <w:rFonts w:ascii="Times New Roman" w:hAnsi="Times New Roman"/>
          <w:sz w:val="22"/>
          <w:szCs w:val="22"/>
        </w:rPr>
        <w:t>@</w:t>
      </w:r>
      <w:r w:rsidRPr="00492C69">
        <w:rPr>
          <w:rStyle w:val="-"/>
          <w:rFonts w:ascii="Times New Roman" w:hAnsi="Times New Roman"/>
          <w:sz w:val="22"/>
          <w:szCs w:val="22"/>
          <w:lang w:val="en-US"/>
        </w:rPr>
        <w:t>otenet</w:t>
      </w:r>
      <w:r w:rsidRPr="00492C69">
        <w:rPr>
          <w:rStyle w:val="-"/>
          <w:rFonts w:ascii="Times New Roman" w:hAnsi="Times New Roman"/>
          <w:sz w:val="22"/>
          <w:szCs w:val="22"/>
        </w:rPr>
        <w:t>.</w:t>
      </w:r>
      <w:r w:rsidRPr="00492C69">
        <w:rPr>
          <w:rStyle w:val="-"/>
          <w:rFonts w:ascii="Times New Roman" w:hAnsi="Times New Roman"/>
          <w:sz w:val="22"/>
          <w:szCs w:val="22"/>
          <w:lang w:val="en-US"/>
        </w:rPr>
        <w:t>gr</w:t>
      </w:r>
    </w:hyperlink>
    <w:r w:rsidRPr="00492C69">
      <w:rPr>
        <w:rFonts w:ascii="Times New Roman" w:hAnsi="Times New Roman"/>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87C" w:rsidRDefault="003B287C">
      <w:r>
        <w:separator/>
      </w:r>
    </w:p>
  </w:footnote>
  <w:footnote w:type="continuationSeparator" w:id="0">
    <w:p w:rsidR="003B287C" w:rsidRDefault="003B28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4FA" w:rsidRDefault="001E14FA">
    <w:pPr>
      <w:pStyle w:val="a5"/>
    </w:pPr>
    <w:r>
      <w:object w:dxaOrig="297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8.5pt;height:57pt" o:ole="" fillcolor="window">
          <v:imagedata r:id="rId1" o:title="" gain="93623f"/>
        </v:shape>
        <o:OLEObject Type="Embed" ProgID="Word.Picture.8" ShapeID="_x0000_i1026" DrawAspect="Content" ObjectID="_1583923620"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4pt;height:51pt" o:bullet="t">
        <v:imagedata r:id="rId1" o:title="PictureThis_screenshot_20180329_123835"/>
      </v:shape>
    </w:pict>
  </w:numPicBullet>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singleLevel"/>
    <w:tmpl w:val="0000000A"/>
    <w:name w:val="WW8Num10"/>
    <w:lvl w:ilvl="0">
      <w:start w:val="1"/>
      <w:numFmt w:val="bullet"/>
      <w:lvlText w:val=""/>
      <w:lvlJc w:val="left"/>
      <w:pPr>
        <w:tabs>
          <w:tab w:val="num" w:pos="780"/>
        </w:tabs>
        <w:ind w:left="780" w:hanging="360"/>
      </w:pPr>
      <w:rPr>
        <w:rFonts w:ascii="Symbol" w:hAnsi="Symbol" w:cs="OpenSymbol"/>
      </w:rPr>
    </w:lvl>
  </w:abstractNum>
  <w:abstractNum w:abstractNumId="7">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OpenSymbol"/>
        <w:lang w:val="el-GR"/>
      </w:rPr>
    </w:lvl>
    <w:lvl w:ilvl="1">
      <w:start w:val="1"/>
      <w:numFmt w:val="bullet"/>
      <w:lvlText w:val=""/>
      <w:lvlJc w:val="left"/>
      <w:pPr>
        <w:tabs>
          <w:tab w:val="num" w:pos="1080"/>
        </w:tabs>
        <w:ind w:left="1080" w:hanging="360"/>
      </w:pPr>
      <w:rPr>
        <w:rFonts w:ascii="Wingdings" w:hAnsi="Wingdings" w:cs="OpenSymbol"/>
        <w:lang w:val="el-GR"/>
      </w:rPr>
    </w:lvl>
    <w:lvl w:ilvl="2">
      <w:start w:val="1"/>
      <w:numFmt w:val="bullet"/>
      <w:lvlText w:val=""/>
      <w:lvlJc w:val="left"/>
      <w:pPr>
        <w:tabs>
          <w:tab w:val="num" w:pos="1440"/>
        </w:tabs>
        <w:ind w:left="1440" w:hanging="360"/>
      </w:pPr>
      <w:rPr>
        <w:rFonts w:ascii="Wingdings" w:hAnsi="Wingdings" w:cs="OpenSymbol"/>
        <w:lang w:val="el-GR"/>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C"/>
    <w:multiLevelType w:val="multilevel"/>
    <w:tmpl w:val="0000000C"/>
    <w:name w:val="WW8Num12"/>
    <w:lvl w:ilvl="0">
      <w:start w:val="1"/>
      <w:numFmt w:val="bullet"/>
      <w:lvlText w:val=""/>
      <w:lvlJc w:val="left"/>
      <w:pPr>
        <w:tabs>
          <w:tab w:val="num" w:pos="928"/>
        </w:tabs>
        <w:ind w:left="928" w:hanging="360"/>
      </w:pPr>
      <w:rPr>
        <w:rFonts w:ascii="Wingdings" w:hAnsi="Wingdings" w:cs="OpenSymbol"/>
      </w:rPr>
    </w:lvl>
    <w:lvl w:ilvl="1">
      <w:start w:val="1"/>
      <w:numFmt w:val="bullet"/>
      <w:lvlText w:val=""/>
      <w:lvlJc w:val="left"/>
      <w:pPr>
        <w:tabs>
          <w:tab w:val="num" w:pos="1288"/>
        </w:tabs>
        <w:ind w:left="1288" w:hanging="360"/>
      </w:pPr>
      <w:rPr>
        <w:rFonts w:ascii="Wingdings" w:hAnsi="Wingdings" w:cs="OpenSymbol"/>
      </w:rPr>
    </w:lvl>
    <w:lvl w:ilvl="2">
      <w:start w:val="1"/>
      <w:numFmt w:val="bullet"/>
      <w:lvlText w:val=""/>
      <w:lvlJc w:val="left"/>
      <w:pPr>
        <w:tabs>
          <w:tab w:val="num" w:pos="1648"/>
        </w:tabs>
        <w:ind w:left="1648" w:hanging="360"/>
      </w:pPr>
      <w:rPr>
        <w:rFonts w:ascii="Wingdings" w:hAnsi="Wingdings" w:cs="OpenSymbol"/>
      </w:rPr>
    </w:lvl>
    <w:lvl w:ilvl="3">
      <w:start w:val="1"/>
      <w:numFmt w:val="bullet"/>
      <w:lvlText w:val=""/>
      <w:lvlJc w:val="left"/>
      <w:pPr>
        <w:tabs>
          <w:tab w:val="num" w:pos="2008"/>
        </w:tabs>
        <w:ind w:left="2008" w:hanging="360"/>
      </w:pPr>
      <w:rPr>
        <w:rFonts w:ascii="Symbol" w:hAnsi="Symbol" w:cs="OpenSymbol"/>
      </w:rPr>
    </w:lvl>
    <w:lvl w:ilvl="4">
      <w:start w:val="1"/>
      <w:numFmt w:val="bullet"/>
      <w:lvlText w:val=""/>
      <w:lvlJc w:val="left"/>
      <w:pPr>
        <w:tabs>
          <w:tab w:val="num" w:pos="2368"/>
        </w:tabs>
        <w:ind w:left="2368" w:hanging="360"/>
      </w:pPr>
      <w:rPr>
        <w:rFonts w:ascii="Symbol" w:hAnsi="Symbol" w:cs="OpenSymbol"/>
      </w:rPr>
    </w:lvl>
    <w:lvl w:ilvl="5">
      <w:start w:val="1"/>
      <w:numFmt w:val="bullet"/>
      <w:lvlText w:val=""/>
      <w:lvlJc w:val="left"/>
      <w:pPr>
        <w:tabs>
          <w:tab w:val="num" w:pos="2728"/>
        </w:tabs>
        <w:ind w:left="2728" w:hanging="360"/>
      </w:pPr>
      <w:rPr>
        <w:rFonts w:ascii="Symbol" w:hAnsi="Symbol" w:cs="OpenSymbol"/>
      </w:rPr>
    </w:lvl>
    <w:lvl w:ilvl="6">
      <w:start w:val="1"/>
      <w:numFmt w:val="bullet"/>
      <w:lvlText w:val=""/>
      <w:lvlJc w:val="left"/>
      <w:pPr>
        <w:tabs>
          <w:tab w:val="num" w:pos="3088"/>
        </w:tabs>
        <w:ind w:left="3088" w:hanging="360"/>
      </w:pPr>
      <w:rPr>
        <w:rFonts w:ascii="Symbol" w:hAnsi="Symbol" w:cs="OpenSymbol"/>
      </w:rPr>
    </w:lvl>
    <w:lvl w:ilvl="7">
      <w:start w:val="1"/>
      <w:numFmt w:val="bullet"/>
      <w:lvlText w:val=""/>
      <w:lvlJc w:val="left"/>
      <w:pPr>
        <w:tabs>
          <w:tab w:val="num" w:pos="3448"/>
        </w:tabs>
        <w:ind w:left="3448" w:hanging="360"/>
      </w:pPr>
      <w:rPr>
        <w:rFonts w:ascii="Symbol" w:hAnsi="Symbol" w:cs="OpenSymbol"/>
      </w:rPr>
    </w:lvl>
    <w:lvl w:ilvl="8">
      <w:start w:val="1"/>
      <w:numFmt w:val="bullet"/>
      <w:lvlText w:val=""/>
      <w:lvlJc w:val="left"/>
      <w:pPr>
        <w:tabs>
          <w:tab w:val="num" w:pos="3808"/>
        </w:tabs>
        <w:ind w:left="3808" w:hanging="360"/>
      </w:pPr>
      <w:rPr>
        <w:rFonts w:ascii="Symbol" w:hAnsi="Symbol" w:cs="OpenSymbol"/>
      </w:rPr>
    </w:lvl>
  </w:abstractNum>
  <w:abstractNum w:abstractNumId="9">
    <w:nsid w:val="0000000D"/>
    <w:multiLevelType w:val="multilevel"/>
    <w:tmpl w:val="0000000D"/>
    <w:name w:val="WW8Num1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0E"/>
    <w:multiLevelType w:val="multilevel"/>
    <w:tmpl w:val="0000000E"/>
    <w:name w:val="WW8Num1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1260"/>
        </w:tabs>
        <w:ind w:left="12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F"/>
    <w:multiLevelType w:val="singleLevel"/>
    <w:tmpl w:val="0000000F"/>
    <w:name w:val="WW8Num15"/>
    <w:lvl w:ilvl="0">
      <w:start w:val="1"/>
      <w:numFmt w:val="bullet"/>
      <w:lvlText w:val=""/>
      <w:lvlJc w:val="left"/>
      <w:pPr>
        <w:tabs>
          <w:tab w:val="num" w:pos="1200"/>
        </w:tabs>
        <w:ind w:left="1200" w:hanging="360"/>
      </w:pPr>
      <w:rPr>
        <w:rFonts w:ascii="Symbol" w:hAnsi="Symbol"/>
      </w:rPr>
    </w:lvl>
  </w:abstractNum>
  <w:abstractNum w:abstractNumId="12">
    <w:nsid w:val="00000010"/>
    <w:multiLevelType w:val="multilevel"/>
    <w:tmpl w:val="00000010"/>
    <w:name w:val="WW8Num1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12"/>
    <w:multiLevelType w:val="singleLevel"/>
    <w:tmpl w:val="00000012"/>
    <w:name w:val="WW8Num18"/>
    <w:lvl w:ilvl="0">
      <w:start w:val="1"/>
      <w:numFmt w:val="bullet"/>
      <w:lvlText w:val=""/>
      <w:lvlJc w:val="left"/>
      <w:pPr>
        <w:tabs>
          <w:tab w:val="num" w:pos="720"/>
        </w:tabs>
        <w:ind w:left="720" w:hanging="360"/>
      </w:pPr>
      <w:rPr>
        <w:rFonts w:ascii="Wingdings" w:hAnsi="Wingdings"/>
      </w:rPr>
    </w:lvl>
  </w:abstractNum>
  <w:abstractNum w:abstractNumId="14">
    <w:nsid w:val="00000015"/>
    <w:multiLevelType w:val="singleLevel"/>
    <w:tmpl w:val="00000015"/>
    <w:name w:val="WW8Num21"/>
    <w:lvl w:ilvl="0">
      <w:start w:val="1"/>
      <w:numFmt w:val="bullet"/>
      <w:lvlText w:val=""/>
      <w:lvlJc w:val="left"/>
      <w:pPr>
        <w:tabs>
          <w:tab w:val="num" w:pos="1620"/>
        </w:tabs>
        <w:ind w:left="1620" w:hanging="360"/>
      </w:pPr>
      <w:rPr>
        <w:rFonts w:ascii="Wingdings" w:hAnsi="Wingdings"/>
      </w:rPr>
    </w:lvl>
  </w:abstractNum>
  <w:abstractNum w:abstractNumId="15">
    <w:nsid w:val="00000016"/>
    <w:multiLevelType w:val="singleLevel"/>
    <w:tmpl w:val="00000016"/>
    <w:name w:val="WW8Num22"/>
    <w:lvl w:ilvl="0">
      <w:start w:val="1"/>
      <w:numFmt w:val="bullet"/>
      <w:lvlText w:val=""/>
      <w:lvlJc w:val="left"/>
      <w:pPr>
        <w:tabs>
          <w:tab w:val="num" w:pos="720"/>
        </w:tabs>
        <w:ind w:left="720" w:hanging="360"/>
      </w:pPr>
      <w:rPr>
        <w:rFonts w:ascii="Wingdings" w:hAnsi="Wingdings"/>
        <w:b/>
      </w:rPr>
    </w:lvl>
  </w:abstractNum>
  <w:abstractNum w:abstractNumId="16">
    <w:nsid w:val="00000034"/>
    <w:multiLevelType w:val="multilevel"/>
    <w:tmpl w:val="00000034"/>
    <w:name w:val="WW8Num52"/>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800"/>
        </w:tabs>
        <w:ind w:left="1800" w:hanging="360"/>
      </w:pPr>
      <w:rPr>
        <w:rFonts w:ascii="Wingdings" w:hAnsi="Wingdings"/>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17">
    <w:nsid w:val="0000003B"/>
    <w:multiLevelType w:val="singleLevel"/>
    <w:tmpl w:val="0000003B"/>
    <w:name w:val="WW8Num59"/>
    <w:lvl w:ilvl="0">
      <w:start w:val="1"/>
      <w:numFmt w:val="bullet"/>
      <w:lvlText w:val=""/>
      <w:lvlJc w:val="left"/>
      <w:pPr>
        <w:tabs>
          <w:tab w:val="num" w:pos="720"/>
        </w:tabs>
        <w:ind w:left="720" w:hanging="360"/>
      </w:pPr>
      <w:rPr>
        <w:rFonts w:ascii="Wingdings" w:hAnsi="Wingdings"/>
      </w:rPr>
    </w:lvl>
  </w:abstractNum>
  <w:abstractNum w:abstractNumId="18">
    <w:nsid w:val="00000046"/>
    <w:multiLevelType w:val="singleLevel"/>
    <w:tmpl w:val="00000046"/>
    <w:name w:val="WW8Num70"/>
    <w:lvl w:ilvl="0">
      <w:start w:val="1"/>
      <w:numFmt w:val="bullet"/>
      <w:lvlText w:val=""/>
      <w:lvlJc w:val="left"/>
      <w:pPr>
        <w:tabs>
          <w:tab w:val="num" w:pos="720"/>
        </w:tabs>
        <w:ind w:left="720" w:hanging="360"/>
      </w:pPr>
      <w:rPr>
        <w:rFonts w:ascii="Wingdings" w:hAnsi="Wingdings"/>
        <w:sz w:val="20"/>
        <w:szCs w:val="20"/>
      </w:rPr>
    </w:lvl>
  </w:abstractNum>
  <w:abstractNum w:abstractNumId="19">
    <w:nsid w:val="00000051"/>
    <w:multiLevelType w:val="singleLevel"/>
    <w:tmpl w:val="00000051"/>
    <w:name w:val="WW8Num81"/>
    <w:lvl w:ilvl="0">
      <w:start w:val="1"/>
      <w:numFmt w:val="bullet"/>
      <w:lvlText w:val=""/>
      <w:lvlJc w:val="left"/>
      <w:pPr>
        <w:tabs>
          <w:tab w:val="num" w:pos="1080"/>
        </w:tabs>
        <w:ind w:left="1080" w:hanging="360"/>
      </w:pPr>
      <w:rPr>
        <w:rFonts w:ascii="Symbol" w:hAnsi="Symbol"/>
      </w:rPr>
    </w:lvl>
  </w:abstractNum>
  <w:abstractNum w:abstractNumId="20">
    <w:nsid w:val="00000058"/>
    <w:multiLevelType w:val="singleLevel"/>
    <w:tmpl w:val="00000058"/>
    <w:name w:val="WW8Num88"/>
    <w:lvl w:ilvl="0">
      <w:start w:val="1"/>
      <w:numFmt w:val="bullet"/>
      <w:lvlText w:val=""/>
      <w:lvlJc w:val="left"/>
      <w:pPr>
        <w:tabs>
          <w:tab w:val="num" w:pos="720"/>
        </w:tabs>
        <w:ind w:left="720" w:hanging="360"/>
      </w:pPr>
      <w:rPr>
        <w:rFonts w:ascii="Wingdings" w:hAnsi="Wingdings"/>
      </w:rPr>
    </w:lvl>
  </w:abstractNum>
  <w:abstractNum w:abstractNumId="21">
    <w:nsid w:val="00D64654"/>
    <w:multiLevelType w:val="hybridMultilevel"/>
    <w:tmpl w:val="9626C1E2"/>
    <w:lvl w:ilvl="0" w:tplc="F996ACB4">
      <w:start w:val="1"/>
      <w:numFmt w:val="decimal"/>
      <w:lvlText w:val="%1."/>
      <w:lvlJc w:val="left"/>
      <w:pPr>
        <w:ind w:left="1080" w:hanging="360"/>
      </w:pPr>
      <w:rPr>
        <w:rFonts w:hint="default"/>
        <w:b/>
        <w:i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033120F4"/>
    <w:multiLevelType w:val="hybridMultilevel"/>
    <w:tmpl w:val="C5306F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053C76BB"/>
    <w:multiLevelType w:val="hybridMultilevel"/>
    <w:tmpl w:val="65F4BFE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4">
    <w:nsid w:val="0AD95A9D"/>
    <w:multiLevelType w:val="hybridMultilevel"/>
    <w:tmpl w:val="5C360996"/>
    <w:lvl w:ilvl="0" w:tplc="C1FED44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0C110C6E"/>
    <w:multiLevelType w:val="hybridMultilevel"/>
    <w:tmpl w:val="17E64F4C"/>
    <w:lvl w:ilvl="0" w:tplc="1FB824D2">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0F3C35C1"/>
    <w:multiLevelType w:val="hybridMultilevel"/>
    <w:tmpl w:val="F7D8DA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1176184B"/>
    <w:multiLevelType w:val="multilevel"/>
    <w:tmpl w:val="9F482462"/>
    <w:lvl w:ilvl="0">
      <w:start w:val="4"/>
      <w:numFmt w:val="decimal"/>
      <w:lvlText w:val="%1"/>
      <w:lvlJc w:val="left"/>
      <w:pPr>
        <w:tabs>
          <w:tab w:val="num" w:pos="360"/>
        </w:tabs>
        <w:ind w:left="360" w:hanging="360"/>
      </w:pPr>
      <w:rPr>
        <w:rFonts w:hint="default"/>
      </w:rPr>
    </w:lvl>
    <w:lvl w:ilvl="1">
      <w:start w:val="1"/>
      <w:numFmt w:val="decimal"/>
      <w:pStyle w:val="Style3"/>
      <w:lvlText w:val="%1.%2"/>
      <w:lvlJc w:val="left"/>
      <w:pPr>
        <w:tabs>
          <w:tab w:val="num" w:pos="700"/>
        </w:tabs>
        <w:ind w:left="700" w:hanging="36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520"/>
        </w:tabs>
        <w:ind w:left="4520" w:hanging="1800"/>
      </w:pPr>
      <w:rPr>
        <w:rFonts w:hint="default"/>
      </w:rPr>
    </w:lvl>
  </w:abstractNum>
  <w:abstractNum w:abstractNumId="28">
    <w:nsid w:val="12CA7FA7"/>
    <w:multiLevelType w:val="hybridMultilevel"/>
    <w:tmpl w:val="DDEC4E6E"/>
    <w:lvl w:ilvl="0" w:tplc="DCB6D364">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9">
    <w:nsid w:val="18C62C84"/>
    <w:multiLevelType w:val="hybridMultilevel"/>
    <w:tmpl w:val="A0B4AA6A"/>
    <w:lvl w:ilvl="0" w:tplc="0408000F">
      <w:start w:val="1"/>
      <w:numFmt w:val="decimal"/>
      <w:lvlText w:val="%1."/>
      <w:lvlJc w:val="left"/>
      <w:pPr>
        <w:ind w:left="644"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0">
    <w:nsid w:val="1DCB1F56"/>
    <w:multiLevelType w:val="hybridMultilevel"/>
    <w:tmpl w:val="8D44FB4C"/>
    <w:lvl w:ilvl="0" w:tplc="819A8BFC">
      <w:start w:val="1"/>
      <w:numFmt w:val="bullet"/>
      <w:pStyle w:val="a"/>
      <w:lvlText w:val=""/>
      <w:lvlJc w:val="left"/>
      <w:pPr>
        <w:tabs>
          <w:tab w:val="num" w:pos="851"/>
        </w:tabs>
        <w:ind w:left="851" w:hanging="851"/>
      </w:pPr>
      <w:rPr>
        <w:rFonts w:ascii="Symbol" w:hAnsi="Symbol" w:hint="default"/>
      </w:rPr>
    </w:lvl>
    <w:lvl w:ilvl="1" w:tplc="C6B47D30">
      <w:start w:val="1"/>
      <w:numFmt w:val="bullet"/>
      <w:lvlText w:val="o"/>
      <w:lvlJc w:val="left"/>
      <w:pPr>
        <w:tabs>
          <w:tab w:val="num" w:pos="1440"/>
        </w:tabs>
        <w:ind w:left="1440" w:hanging="360"/>
      </w:pPr>
      <w:rPr>
        <w:rFonts w:ascii="Courier New" w:hAnsi="Courier New" w:hint="default"/>
      </w:rPr>
    </w:lvl>
    <w:lvl w:ilvl="2" w:tplc="16CE2B24">
      <w:start w:val="1"/>
      <w:numFmt w:val="bullet"/>
      <w:lvlText w:val=""/>
      <w:lvlJc w:val="left"/>
      <w:pPr>
        <w:tabs>
          <w:tab w:val="num" w:pos="2160"/>
        </w:tabs>
        <w:ind w:left="2160" w:hanging="360"/>
      </w:pPr>
      <w:rPr>
        <w:rFonts w:ascii="Wingdings" w:hAnsi="Wingdings" w:hint="default"/>
      </w:rPr>
    </w:lvl>
    <w:lvl w:ilvl="3" w:tplc="8DE89AA0">
      <w:start w:val="1"/>
      <w:numFmt w:val="bullet"/>
      <w:lvlText w:val=""/>
      <w:lvlJc w:val="left"/>
      <w:pPr>
        <w:tabs>
          <w:tab w:val="num" w:pos="2880"/>
        </w:tabs>
        <w:ind w:left="2880" w:hanging="360"/>
      </w:pPr>
      <w:rPr>
        <w:rFonts w:ascii="Symbol" w:hAnsi="Symbol" w:hint="default"/>
      </w:rPr>
    </w:lvl>
    <w:lvl w:ilvl="4" w:tplc="7C402AA4">
      <w:start w:val="1"/>
      <w:numFmt w:val="bullet"/>
      <w:lvlText w:val="o"/>
      <w:lvlJc w:val="left"/>
      <w:pPr>
        <w:tabs>
          <w:tab w:val="num" w:pos="3600"/>
        </w:tabs>
        <w:ind w:left="3600" w:hanging="360"/>
      </w:pPr>
      <w:rPr>
        <w:rFonts w:ascii="Courier New" w:hAnsi="Courier New" w:hint="default"/>
      </w:rPr>
    </w:lvl>
    <w:lvl w:ilvl="5" w:tplc="2006DCCC">
      <w:start w:val="1"/>
      <w:numFmt w:val="bullet"/>
      <w:lvlText w:val=""/>
      <w:lvlJc w:val="left"/>
      <w:pPr>
        <w:tabs>
          <w:tab w:val="num" w:pos="4320"/>
        </w:tabs>
        <w:ind w:left="4320" w:hanging="360"/>
      </w:pPr>
      <w:rPr>
        <w:rFonts w:ascii="Wingdings" w:hAnsi="Wingdings" w:hint="default"/>
      </w:rPr>
    </w:lvl>
    <w:lvl w:ilvl="6" w:tplc="15387BBC">
      <w:start w:val="1"/>
      <w:numFmt w:val="bullet"/>
      <w:lvlText w:val=""/>
      <w:lvlJc w:val="left"/>
      <w:pPr>
        <w:tabs>
          <w:tab w:val="num" w:pos="5040"/>
        </w:tabs>
        <w:ind w:left="5040" w:hanging="360"/>
      </w:pPr>
      <w:rPr>
        <w:rFonts w:ascii="Symbol" w:hAnsi="Symbol" w:hint="default"/>
      </w:rPr>
    </w:lvl>
    <w:lvl w:ilvl="7" w:tplc="666CBEE0">
      <w:start w:val="1"/>
      <w:numFmt w:val="bullet"/>
      <w:lvlText w:val="o"/>
      <w:lvlJc w:val="left"/>
      <w:pPr>
        <w:tabs>
          <w:tab w:val="num" w:pos="5760"/>
        </w:tabs>
        <w:ind w:left="5760" w:hanging="360"/>
      </w:pPr>
      <w:rPr>
        <w:rFonts w:ascii="Courier New" w:hAnsi="Courier New" w:hint="default"/>
      </w:rPr>
    </w:lvl>
    <w:lvl w:ilvl="8" w:tplc="1C9CE410">
      <w:start w:val="1"/>
      <w:numFmt w:val="bullet"/>
      <w:lvlText w:val=""/>
      <w:lvlJc w:val="left"/>
      <w:pPr>
        <w:tabs>
          <w:tab w:val="num" w:pos="6480"/>
        </w:tabs>
        <w:ind w:left="6480" w:hanging="360"/>
      </w:pPr>
      <w:rPr>
        <w:rFonts w:ascii="Wingdings" w:hAnsi="Wingdings" w:hint="default"/>
      </w:rPr>
    </w:lvl>
  </w:abstractNum>
  <w:abstractNum w:abstractNumId="31">
    <w:nsid w:val="1EF54D28"/>
    <w:multiLevelType w:val="hybridMultilevel"/>
    <w:tmpl w:val="781AE7FC"/>
    <w:lvl w:ilvl="0" w:tplc="04080005">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2">
    <w:nsid w:val="28C2474C"/>
    <w:multiLevelType w:val="hybridMultilevel"/>
    <w:tmpl w:val="498280CC"/>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3">
    <w:nsid w:val="2CC94EA6"/>
    <w:multiLevelType w:val="hybridMultilevel"/>
    <w:tmpl w:val="EFFA129C"/>
    <w:lvl w:ilvl="0" w:tplc="F996ACB4">
      <w:start w:val="1"/>
      <w:numFmt w:val="decimal"/>
      <w:lvlText w:val="%1."/>
      <w:lvlJc w:val="left"/>
      <w:pPr>
        <w:ind w:left="1080" w:hanging="360"/>
      </w:pPr>
      <w:rPr>
        <w:rFonts w:hint="default"/>
        <w:b/>
        <w:i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4">
    <w:nsid w:val="3B7C3C1C"/>
    <w:multiLevelType w:val="hybridMultilevel"/>
    <w:tmpl w:val="A11886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3FCD64AB"/>
    <w:multiLevelType w:val="hybridMultilevel"/>
    <w:tmpl w:val="A014AB08"/>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6">
    <w:nsid w:val="412E4AF5"/>
    <w:multiLevelType w:val="hybridMultilevel"/>
    <w:tmpl w:val="8ACE89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45157E91"/>
    <w:multiLevelType w:val="hybridMultilevel"/>
    <w:tmpl w:val="D4FEB73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nsid w:val="47E01140"/>
    <w:multiLevelType w:val="hybridMultilevel"/>
    <w:tmpl w:val="6F34884A"/>
    <w:lvl w:ilvl="0" w:tplc="4E7A0FA4">
      <w:start w:val="1"/>
      <w:numFmt w:val="decimal"/>
      <w:lvlText w:val="%1."/>
      <w:lvlJc w:val="left"/>
      <w:pPr>
        <w:ind w:left="1185"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9">
    <w:nsid w:val="4941021B"/>
    <w:multiLevelType w:val="hybridMultilevel"/>
    <w:tmpl w:val="9872F1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498B29DC"/>
    <w:multiLevelType w:val="hybridMultilevel"/>
    <w:tmpl w:val="16BA1E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4B456764"/>
    <w:multiLevelType w:val="hybridMultilevel"/>
    <w:tmpl w:val="6114D07C"/>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2">
    <w:nsid w:val="53F6580C"/>
    <w:multiLevelType w:val="hybridMultilevel"/>
    <w:tmpl w:val="7C229754"/>
    <w:lvl w:ilvl="0" w:tplc="1FB824D2">
      <w:start w:val="1"/>
      <w:numFmt w:val="bullet"/>
      <w:lvlText w:val=""/>
      <w:lvlPicBulletId w:val="0"/>
      <w:lvlJc w:val="left"/>
      <w:pPr>
        <w:ind w:left="502" w:hanging="360"/>
      </w:pPr>
      <w:rPr>
        <w:rFonts w:ascii="Symbol" w:hAnsi="Symbol" w:hint="default"/>
        <w:b/>
        <w:color w:val="auto"/>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43">
    <w:nsid w:val="56665996"/>
    <w:multiLevelType w:val="hybridMultilevel"/>
    <w:tmpl w:val="3B209AF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44">
    <w:nsid w:val="56B23D6A"/>
    <w:multiLevelType w:val="hybridMultilevel"/>
    <w:tmpl w:val="A8101E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56CC0D5A"/>
    <w:multiLevelType w:val="hybridMultilevel"/>
    <w:tmpl w:val="91C812B6"/>
    <w:lvl w:ilvl="0" w:tplc="D1E0133E">
      <w:start w:val="7"/>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5BBA2EB8"/>
    <w:multiLevelType w:val="hybridMultilevel"/>
    <w:tmpl w:val="0456A316"/>
    <w:lvl w:ilvl="0" w:tplc="15E0BB60">
      <w:start w:val="1"/>
      <w:numFmt w:val="decimal"/>
      <w:lvlText w:val="%1."/>
      <w:lvlJc w:val="left"/>
      <w:pPr>
        <w:ind w:left="644"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nsid w:val="603E7771"/>
    <w:multiLevelType w:val="hybridMultilevel"/>
    <w:tmpl w:val="E99491E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8">
    <w:nsid w:val="62BD2CC1"/>
    <w:multiLevelType w:val="hybridMultilevel"/>
    <w:tmpl w:val="ED70971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9">
    <w:nsid w:val="65A12A62"/>
    <w:multiLevelType w:val="hybridMultilevel"/>
    <w:tmpl w:val="6DC801A6"/>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50">
    <w:nsid w:val="66093F72"/>
    <w:multiLevelType w:val="hybridMultilevel"/>
    <w:tmpl w:val="4E64C014"/>
    <w:lvl w:ilvl="0" w:tplc="04080001">
      <w:start w:val="1"/>
      <w:numFmt w:val="bullet"/>
      <w:lvlText w:val=""/>
      <w:lvlJc w:val="left"/>
      <w:pPr>
        <w:ind w:left="100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1">
    <w:nsid w:val="67A5659B"/>
    <w:multiLevelType w:val="hybridMultilevel"/>
    <w:tmpl w:val="937EEF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nsid w:val="707C0D4F"/>
    <w:multiLevelType w:val="hybridMultilevel"/>
    <w:tmpl w:val="8D92B46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3">
    <w:nsid w:val="71BA4A7B"/>
    <w:multiLevelType w:val="hybridMultilevel"/>
    <w:tmpl w:val="9410A012"/>
    <w:lvl w:ilvl="0" w:tplc="D0E6876A">
      <w:numFmt w:val="bullet"/>
      <w:lvlText w:val="-"/>
      <w:lvlJc w:val="left"/>
      <w:pPr>
        <w:ind w:left="786" w:hanging="360"/>
      </w:pPr>
      <w:rPr>
        <w:rFonts w:ascii="Arial" w:eastAsia="Times New Roman" w:hAnsi="Arial" w:cs="Aria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54">
    <w:nsid w:val="7CBD2A78"/>
    <w:multiLevelType w:val="hybridMultilevel"/>
    <w:tmpl w:val="2F9E32E2"/>
    <w:lvl w:ilvl="0" w:tplc="59B86310">
      <w:start w:val="1"/>
      <w:numFmt w:val="decimal"/>
      <w:lvlText w:val="%1."/>
      <w:lvlJc w:val="left"/>
      <w:pPr>
        <w:ind w:left="783"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5">
    <w:nsid w:val="7DF157EB"/>
    <w:multiLevelType w:val="hybridMultilevel"/>
    <w:tmpl w:val="21C83D28"/>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27"/>
  </w:num>
  <w:num w:numId="2">
    <w:abstractNumId w:val="30"/>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1"/>
  </w:num>
  <w:num w:numId="8">
    <w:abstractNumId w:val="33"/>
  </w:num>
  <w:num w:numId="9">
    <w:abstractNumId w:val="37"/>
  </w:num>
  <w:num w:numId="10">
    <w:abstractNumId w:val="29"/>
  </w:num>
  <w:num w:numId="11">
    <w:abstractNumId w:val="51"/>
  </w:num>
  <w:num w:numId="12">
    <w:abstractNumId w:val="44"/>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num>
  <w:num w:numId="17">
    <w:abstractNumId w:val="23"/>
  </w:num>
  <w:num w:numId="18">
    <w:abstractNumId w:val="36"/>
  </w:num>
  <w:num w:numId="19">
    <w:abstractNumId w:val="34"/>
  </w:num>
  <w:num w:numId="20">
    <w:abstractNumId w:val="22"/>
  </w:num>
  <w:num w:numId="21">
    <w:abstractNumId w:val="24"/>
  </w:num>
  <w:num w:numId="22">
    <w:abstractNumId w:val="39"/>
  </w:num>
  <w:num w:numId="23">
    <w:abstractNumId w:val="26"/>
  </w:num>
  <w:num w:numId="24">
    <w:abstractNumId w:val="48"/>
  </w:num>
  <w:num w:numId="25">
    <w:abstractNumId w:val="53"/>
  </w:num>
  <w:num w:numId="26">
    <w:abstractNumId w:val="31"/>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49"/>
  </w:num>
  <w:num w:numId="32">
    <w:abstractNumId w:val="43"/>
  </w:num>
  <w:num w:numId="33">
    <w:abstractNumId w:val="47"/>
  </w:num>
  <w:num w:numId="34">
    <w:abstractNumId w:val="40"/>
  </w:num>
  <w:num w:numId="35">
    <w:abstractNumId w:val="46"/>
  </w:num>
  <w:num w:numId="36">
    <w:abstractNumId w:val="42"/>
  </w:num>
  <w:num w:numId="37">
    <w:abstractNumId w:val="2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0E1B0A"/>
    <w:rsid w:val="00000C05"/>
    <w:rsid w:val="00007DD1"/>
    <w:rsid w:val="00012789"/>
    <w:rsid w:val="00016624"/>
    <w:rsid w:val="0003184A"/>
    <w:rsid w:val="00042C57"/>
    <w:rsid w:val="00045457"/>
    <w:rsid w:val="00056A07"/>
    <w:rsid w:val="00056AFC"/>
    <w:rsid w:val="00077DDF"/>
    <w:rsid w:val="000A222F"/>
    <w:rsid w:val="000A56CA"/>
    <w:rsid w:val="000A7A94"/>
    <w:rsid w:val="000B3F1F"/>
    <w:rsid w:val="000D2270"/>
    <w:rsid w:val="000E1B0A"/>
    <w:rsid w:val="000E2F14"/>
    <w:rsid w:val="000E4AB9"/>
    <w:rsid w:val="001010FB"/>
    <w:rsid w:val="00104FC9"/>
    <w:rsid w:val="00107F65"/>
    <w:rsid w:val="00112C93"/>
    <w:rsid w:val="00113011"/>
    <w:rsid w:val="00114F54"/>
    <w:rsid w:val="001322F7"/>
    <w:rsid w:val="0013477E"/>
    <w:rsid w:val="00135625"/>
    <w:rsid w:val="00142EF3"/>
    <w:rsid w:val="00145A49"/>
    <w:rsid w:val="00152FDC"/>
    <w:rsid w:val="0015658B"/>
    <w:rsid w:val="0017715F"/>
    <w:rsid w:val="0019286B"/>
    <w:rsid w:val="00195719"/>
    <w:rsid w:val="001B0CC5"/>
    <w:rsid w:val="001C5719"/>
    <w:rsid w:val="001E14FA"/>
    <w:rsid w:val="001E2AB5"/>
    <w:rsid w:val="001E5D85"/>
    <w:rsid w:val="001E601E"/>
    <w:rsid w:val="001F013E"/>
    <w:rsid w:val="001F4B2C"/>
    <w:rsid w:val="001F62A6"/>
    <w:rsid w:val="00203EDD"/>
    <w:rsid w:val="00221280"/>
    <w:rsid w:val="002455F7"/>
    <w:rsid w:val="002475D6"/>
    <w:rsid w:val="002631EF"/>
    <w:rsid w:val="00267833"/>
    <w:rsid w:val="00286DBE"/>
    <w:rsid w:val="0028718F"/>
    <w:rsid w:val="002962E4"/>
    <w:rsid w:val="002B0717"/>
    <w:rsid w:val="002B3198"/>
    <w:rsid w:val="002D2225"/>
    <w:rsid w:val="002D584C"/>
    <w:rsid w:val="00311DF9"/>
    <w:rsid w:val="00321A7C"/>
    <w:rsid w:val="00327E45"/>
    <w:rsid w:val="00334A18"/>
    <w:rsid w:val="003356A8"/>
    <w:rsid w:val="003461A2"/>
    <w:rsid w:val="003516A9"/>
    <w:rsid w:val="00363762"/>
    <w:rsid w:val="003824CB"/>
    <w:rsid w:val="00383BA2"/>
    <w:rsid w:val="003872D2"/>
    <w:rsid w:val="003A265D"/>
    <w:rsid w:val="003A4731"/>
    <w:rsid w:val="003A5053"/>
    <w:rsid w:val="003B287C"/>
    <w:rsid w:val="003B4593"/>
    <w:rsid w:val="003C346A"/>
    <w:rsid w:val="003D043F"/>
    <w:rsid w:val="003D5485"/>
    <w:rsid w:val="003E4DF6"/>
    <w:rsid w:val="003E7A83"/>
    <w:rsid w:val="003F2754"/>
    <w:rsid w:val="003F2838"/>
    <w:rsid w:val="00405343"/>
    <w:rsid w:val="0041242F"/>
    <w:rsid w:val="0041733E"/>
    <w:rsid w:val="00421A10"/>
    <w:rsid w:val="00427FD9"/>
    <w:rsid w:val="004376A7"/>
    <w:rsid w:val="00443DD9"/>
    <w:rsid w:val="00487A51"/>
    <w:rsid w:val="00492C69"/>
    <w:rsid w:val="004B0864"/>
    <w:rsid w:val="004B6742"/>
    <w:rsid w:val="004C1960"/>
    <w:rsid w:val="004C3051"/>
    <w:rsid w:val="004C6468"/>
    <w:rsid w:val="004D466F"/>
    <w:rsid w:val="004D5636"/>
    <w:rsid w:val="004E26D8"/>
    <w:rsid w:val="004E5DFB"/>
    <w:rsid w:val="004F6432"/>
    <w:rsid w:val="005319FE"/>
    <w:rsid w:val="00537577"/>
    <w:rsid w:val="00541836"/>
    <w:rsid w:val="00547BAA"/>
    <w:rsid w:val="00575325"/>
    <w:rsid w:val="005779BF"/>
    <w:rsid w:val="00581355"/>
    <w:rsid w:val="0058334A"/>
    <w:rsid w:val="00586B67"/>
    <w:rsid w:val="00591C3D"/>
    <w:rsid w:val="005B4F41"/>
    <w:rsid w:val="005B5A56"/>
    <w:rsid w:val="005B7CAD"/>
    <w:rsid w:val="005E148D"/>
    <w:rsid w:val="005E253B"/>
    <w:rsid w:val="005F3098"/>
    <w:rsid w:val="00647B4C"/>
    <w:rsid w:val="00665B0B"/>
    <w:rsid w:val="00667609"/>
    <w:rsid w:val="006733B3"/>
    <w:rsid w:val="006741EB"/>
    <w:rsid w:val="00694DD7"/>
    <w:rsid w:val="00695599"/>
    <w:rsid w:val="00696D35"/>
    <w:rsid w:val="006A0719"/>
    <w:rsid w:val="006A71E0"/>
    <w:rsid w:val="006B073D"/>
    <w:rsid w:val="006B6759"/>
    <w:rsid w:val="006E3ACB"/>
    <w:rsid w:val="00706F5C"/>
    <w:rsid w:val="007103B7"/>
    <w:rsid w:val="00724C8D"/>
    <w:rsid w:val="00762B2E"/>
    <w:rsid w:val="00763692"/>
    <w:rsid w:val="00764B72"/>
    <w:rsid w:val="0077510D"/>
    <w:rsid w:val="007866A2"/>
    <w:rsid w:val="00793D35"/>
    <w:rsid w:val="007C5A5B"/>
    <w:rsid w:val="007C7D13"/>
    <w:rsid w:val="007D2C2F"/>
    <w:rsid w:val="007F17ED"/>
    <w:rsid w:val="007F4D07"/>
    <w:rsid w:val="007F7FB4"/>
    <w:rsid w:val="00803833"/>
    <w:rsid w:val="00815A55"/>
    <w:rsid w:val="00832C11"/>
    <w:rsid w:val="00840D21"/>
    <w:rsid w:val="00841B90"/>
    <w:rsid w:val="00855AE2"/>
    <w:rsid w:val="008568F2"/>
    <w:rsid w:val="00875BFB"/>
    <w:rsid w:val="00880163"/>
    <w:rsid w:val="008840F2"/>
    <w:rsid w:val="008926DA"/>
    <w:rsid w:val="00893E4E"/>
    <w:rsid w:val="008A0BC8"/>
    <w:rsid w:val="008A269F"/>
    <w:rsid w:val="008A3B30"/>
    <w:rsid w:val="008B3090"/>
    <w:rsid w:val="008B3EAE"/>
    <w:rsid w:val="008C5A80"/>
    <w:rsid w:val="008D0974"/>
    <w:rsid w:val="008D4291"/>
    <w:rsid w:val="008E3D4C"/>
    <w:rsid w:val="008E4AF7"/>
    <w:rsid w:val="008E7919"/>
    <w:rsid w:val="008F2A9E"/>
    <w:rsid w:val="008F78AA"/>
    <w:rsid w:val="0090540C"/>
    <w:rsid w:val="00906288"/>
    <w:rsid w:val="009068C8"/>
    <w:rsid w:val="00907B6B"/>
    <w:rsid w:val="0091011F"/>
    <w:rsid w:val="00914254"/>
    <w:rsid w:val="00914DF0"/>
    <w:rsid w:val="009246E5"/>
    <w:rsid w:val="00942FC8"/>
    <w:rsid w:val="00950D4F"/>
    <w:rsid w:val="00954C72"/>
    <w:rsid w:val="00961BA7"/>
    <w:rsid w:val="00973838"/>
    <w:rsid w:val="0098099D"/>
    <w:rsid w:val="0099341C"/>
    <w:rsid w:val="00997BE2"/>
    <w:rsid w:val="009A5C13"/>
    <w:rsid w:val="009B5E65"/>
    <w:rsid w:val="009C66D3"/>
    <w:rsid w:val="009E1E21"/>
    <w:rsid w:val="009E24F3"/>
    <w:rsid w:val="009E7BC5"/>
    <w:rsid w:val="009F2047"/>
    <w:rsid w:val="00A03377"/>
    <w:rsid w:val="00A0763F"/>
    <w:rsid w:val="00A13C6E"/>
    <w:rsid w:val="00A151A5"/>
    <w:rsid w:val="00A23317"/>
    <w:rsid w:val="00A52B42"/>
    <w:rsid w:val="00A57BC3"/>
    <w:rsid w:val="00A57C07"/>
    <w:rsid w:val="00A755C4"/>
    <w:rsid w:val="00A84857"/>
    <w:rsid w:val="00A86715"/>
    <w:rsid w:val="00AC622E"/>
    <w:rsid w:val="00AD718B"/>
    <w:rsid w:val="00AE34F3"/>
    <w:rsid w:val="00AE5BB9"/>
    <w:rsid w:val="00AE6D51"/>
    <w:rsid w:val="00AF3C99"/>
    <w:rsid w:val="00B0032B"/>
    <w:rsid w:val="00B151B2"/>
    <w:rsid w:val="00B158E5"/>
    <w:rsid w:val="00B24D9B"/>
    <w:rsid w:val="00B26BE7"/>
    <w:rsid w:val="00B33104"/>
    <w:rsid w:val="00B41282"/>
    <w:rsid w:val="00B45C30"/>
    <w:rsid w:val="00B460C4"/>
    <w:rsid w:val="00B47EE2"/>
    <w:rsid w:val="00B573BA"/>
    <w:rsid w:val="00B57499"/>
    <w:rsid w:val="00B656B5"/>
    <w:rsid w:val="00B77117"/>
    <w:rsid w:val="00B821E2"/>
    <w:rsid w:val="00B93249"/>
    <w:rsid w:val="00BB10BF"/>
    <w:rsid w:val="00BC1F8F"/>
    <w:rsid w:val="00BE2C96"/>
    <w:rsid w:val="00BE3A39"/>
    <w:rsid w:val="00BE67ED"/>
    <w:rsid w:val="00C06F53"/>
    <w:rsid w:val="00C07609"/>
    <w:rsid w:val="00C2761B"/>
    <w:rsid w:val="00C3195B"/>
    <w:rsid w:val="00C4129D"/>
    <w:rsid w:val="00C50051"/>
    <w:rsid w:val="00C5679B"/>
    <w:rsid w:val="00C571F0"/>
    <w:rsid w:val="00C7432A"/>
    <w:rsid w:val="00CA7F61"/>
    <w:rsid w:val="00CB4843"/>
    <w:rsid w:val="00CB60F1"/>
    <w:rsid w:val="00CC3F32"/>
    <w:rsid w:val="00CC7B5D"/>
    <w:rsid w:val="00CD4E04"/>
    <w:rsid w:val="00CD54F0"/>
    <w:rsid w:val="00CF2706"/>
    <w:rsid w:val="00CF7D3E"/>
    <w:rsid w:val="00D1018D"/>
    <w:rsid w:val="00D15764"/>
    <w:rsid w:val="00D17850"/>
    <w:rsid w:val="00D35A65"/>
    <w:rsid w:val="00D578BA"/>
    <w:rsid w:val="00D727B3"/>
    <w:rsid w:val="00D83745"/>
    <w:rsid w:val="00D9302D"/>
    <w:rsid w:val="00DA08E8"/>
    <w:rsid w:val="00DA7689"/>
    <w:rsid w:val="00DD0F3B"/>
    <w:rsid w:val="00E12135"/>
    <w:rsid w:val="00E15A90"/>
    <w:rsid w:val="00E438A2"/>
    <w:rsid w:val="00E47D5E"/>
    <w:rsid w:val="00E51FED"/>
    <w:rsid w:val="00E52675"/>
    <w:rsid w:val="00E52825"/>
    <w:rsid w:val="00E53F3F"/>
    <w:rsid w:val="00E66B65"/>
    <w:rsid w:val="00EB35F8"/>
    <w:rsid w:val="00EB52DD"/>
    <w:rsid w:val="00ED4DA5"/>
    <w:rsid w:val="00EE21B0"/>
    <w:rsid w:val="00F00645"/>
    <w:rsid w:val="00F25918"/>
    <w:rsid w:val="00F325D3"/>
    <w:rsid w:val="00F5437A"/>
    <w:rsid w:val="00F56A69"/>
    <w:rsid w:val="00F8286F"/>
    <w:rsid w:val="00F83565"/>
    <w:rsid w:val="00FB315D"/>
    <w:rsid w:val="00FB5B33"/>
    <w:rsid w:val="00FC4EF4"/>
    <w:rsid w:val="00FC72BE"/>
    <w:rsid w:val="00FC78E3"/>
    <w:rsid w:val="00FD2408"/>
    <w:rsid w:val="00FE4F94"/>
    <w:rsid w:val="00FF6D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6624"/>
    <w:rPr>
      <w:sz w:val="24"/>
      <w:szCs w:val="24"/>
    </w:rPr>
  </w:style>
  <w:style w:type="paragraph" w:styleId="1">
    <w:name w:val="heading 1"/>
    <w:basedOn w:val="a0"/>
    <w:next w:val="a0"/>
    <w:qFormat/>
    <w:rsid w:val="00016624"/>
    <w:pPr>
      <w:keepNext/>
      <w:jc w:val="both"/>
      <w:outlineLvl w:val="0"/>
    </w:pPr>
    <w:rPr>
      <w:b/>
      <w:sz w:val="22"/>
    </w:rPr>
  </w:style>
  <w:style w:type="paragraph" w:styleId="2">
    <w:name w:val="heading 2"/>
    <w:basedOn w:val="a0"/>
    <w:next w:val="a0"/>
    <w:qFormat/>
    <w:rsid w:val="00016624"/>
    <w:pPr>
      <w:keepNext/>
      <w:jc w:val="both"/>
      <w:outlineLvl w:val="1"/>
    </w:pPr>
    <w:rPr>
      <w:b/>
      <w:color w:val="000000"/>
      <w:szCs w:val="20"/>
    </w:rPr>
  </w:style>
  <w:style w:type="paragraph" w:styleId="3">
    <w:name w:val="heading 3"/>
    <w:basedOn w:val="a0"/>
    <w:next w:val="a0"/>
    <w:qFormat/>
    <w:rsid w:val="00016624"/>
    <w:pPr>
      <w:keepNext/>
      <w:jc w:val="center"/>
      <w:outlineLvl w:val="2"/>
    </w:pPr>
    <w:rPr>
      <w:b/>
      <w:sz w:val="22"/>
    </w:rPr>
  </w:style>
  <w:style w:type="paragraph" w:styleId="4">
    <w:name w:val="heading 4"/>
    <w:basedOn w:val="a0"/>
    <w:next w:val="a0"/>
    <w:qFormat/>
    <w:rsid w:val="00016624"/>
    <w:pPr>
      <w:keepNext/>
      <w:outlineLvl w:val="3"/>
    </w:pPr>
    <w:rPr>
      <w:b/>
      <w:color w:val="FF0000"/>
    </w:rPr>
  </w:style>
  <w:style w:type="paragraph" w:styleId="5">
    <w:name w:val="heading 5"/>
    <w:basedOn w:val="a0"/>
    <w:next w:val="a0"/>
    <w:qFormat/>
    <w:rsid w:val="00016624"/>
    <w:pPr>
      <w:keepNext/>
      <w:outlineLvl w:val="4"/>
    </w:pPr>
    <w:rPr>
      <w:b/>
      <w:bCs/>
    </w:rPr>
  </w:style>
  <w:style w:type="paragraph" w:styleId="6">
    <w:name w:val="heading 6"/>
    <w:basedOn w:val="a0"/>
    <w:next w:val="a0"/>
    <w:qFormat/>
    <w:rsid w:val="00016624"/>
    <w:pPr>
      <w:keepNext/>
      <w:jc w:val="both"/>
      <w:outlineLvl w:val="5"/>
    </w:pPr>
    <w:rPr>
      <w:b/>
      <w:szCs w:val="20"/>
    </w:rPr>
  </w:style>
  <w:style w:type="paragraph" w:styleId="7">
    <w:name w:val="heading 7"/>
    <w:basedOn w:val="a0"/>
    <w:next w:val="a0"/>
    <w:qFormat/>
    <w:rsid w:val="00016624"/>
    <w:pPr>
      <w:keepNext/>
      <w:ind w:left="-57"/>
      <w:jc w:val="both"/>
      <w:outlineLvl w:val="6"/>
    </w:pPr>
    <w:rPr>
      <w:b/>
      <w:bCs/>
    </w:rPr>
  </w:style>
  <w:style w:type="paragraph" w:styleId="8">
    <w:name w:val="heading 8"/>
    <w:basedOn w:val="a0"/>
    <w:next w:val="a0"/>
    <w:qFormat/>
    <w:rsid w:val="00016624"/>
    <w:pPr>
      <w:keepNext/>
      <w:ind w:left="720" w:hanging="720"/>
      <w:outlineLvl w:val="7"/>
    </w:pPr>
    <w:rPr>
      <w:b/>
      <w:bCs/>
    </w:rPr>
  </w:style>
  <w:style w:type="paragraph" w:styleId="9">
    <w:name w:val="heading 9"/>
    <w:basedOn w:val="a0"/>
    <w:next w:val="a0"/>
    <w:qFormat/>
    <w:rsid w:val="00016624"/>
    <w:pPr>
      <w:keepNext/>
      <w:outlineLvl w:val="8"/>
    </w:pPr>
    <w:rPr>
      <w:b/>
      <w:color w:val="00000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3">
    <w:name w:val="Style3"/>
    <w:basedOn w:val="2"/>
    <w:autoRedefine/>
    <w:rsid w:val="00016624"/>
    <w:pPr>
      <w:numPr>
        <w:ilvl w:val="1"/>
        <w:numId w:val="1"/>
      </w:numPr>
      <w:spacing w:before="120" w:after="120" w:line="300" w:lineRule="exact"/>
      <w:jc w:val="left"/>
    </w:pPr>
    <w:rPr>
      <w:rFonts w:ascii="Arial" w:hAnsi="Arial" w:cs="Tahoma"/>
      <w:caps/>
      <w:color w:val="0000FF"/>
      <w:szCs w:val="22"/>
    </w:rPr>
  </w:style>
  <w:style w:type="paragraph" w:customStyle="1" w:styleId="a">
    <w:name w:val="Βασικό και Αρίθμηση"/>
    <w:next w:val="a0"/>
    <w:rsid w:val="00016624"/>
    <w:pPr>
      <w:widowControl w:val="0"/>
      <w:numPr>
        <w:numId w:val="2"/>
      </w:numPr>
      <w:tabs>
        <w:tab w:val="clear" w:pos="851"/>
        <w:tab w:val="num" w:pos="360"/>
      </w:tabs>
      <w:spacing w:line="360" w:lineRule="auto"/>
      <w:ind w:left="0" w:firstLine="0"/>
      <w:jc w:val="both"/>
    </w:pPr>
    <w:rPr>
      <w:rFonts w:ascii="Arial" w:hAnsi="Arial" w:cs="Arial"/>
      <w:sz w:val="22"/>
      <w:szCs w:val="22"/>
    </w:rPr>
  </w:style>
  <w:style w:type="paragraph" w:styleId="20">
    <w:name w:val="Body Text Indent 2"/>
    <w:basedOn w:val="a0"/>
    <w:link w:val="2Char"/>
    <w:semiHidden/>
    <w:rsid w:val="00016624"/>
    <w:pPr>
      <w:ind w:left="5760" w:hanging="5760"/>
      <w:jc w:val="both"/>
    </w:pPr>
    <w:rPr>
      <w:b/>
      <w:sz w:val="22"/>
    </w:rPr>
  </w:style>
  <w:style w:type="paragraph" w:styleId="a4">
    <w:name w:val="caption"/>
    <w:basedOn w:val="a0"/>
    <w:next w:val="a0"/>
    <w:qFormat/>
    <w:rsid w:val="00016624"/>
    <w:pPr>
      <w:jc w:val="center"/>
    </w:pPr>
    <w:rPr>
      <w:b/>
      <w:sz w:val="22"/>
    </w:rPr>
  </w:style>
  <w:style w:type="paragraph" w:styleId="a5">
    <w:name w:val="header"/>
    <w:basedOn w:val="a0"/>
    <w:semiHidden/>
    <w:rsid w:val="00016624"/>
    <w:pPr>
      <w:tabs>
        <w:tab w:val="center" w:pos="4153"/>
        <w:tab w:val="right" w:pos="8306"/>
      </w:tabs>
      <w:spacing w:line="360" w:lineRule="auto"/>
    </w:pPr>
    <w:rPr>
      <w:rFonts w:ascii="UB-AntiqueOlive" w:hAnsi="UB-AntiqueOlive"/>
      <w:sz w:val="22"/>
      <w:szCs w:val="20"/>
      <w:lang w:val="en-US"/>
    </w:rPr>
  </w:style>
  <w:style w:type="paragraph" w:styleId="21">
    <w:name w:val="Body Text 2"/>
    <w:basedOn w:val="a0"/>
    <w:semiHidden/>
    <w:rsid w:val="00016624"/>
    <w:pPr>
      <w:spacing w:line="360" w:lineRule="auto"/>
      <w:jc w:val="both"/>
    </w:pPr>
  </w:style>
  <w:style w:type="paragraph" w:styleId="a6">
    <w:name w:val="Body Text"/>
    <w:basedOn w:val="a0"/>
    <w:semiHidden/>
    <w:rsid w:val="00016624"/>
    <w:pPr>
      <w:jc w:val="both"/>
    </w:pPr>
    <w:rPr>
      <w:color w:val="000000"/>
      <w:szCs w:val="20"/>
    </w:rPr>
  </w:style>
  <w:style w:type="paragraph" w:styleId="a7">
    <w:name w:val="Body Text Indent"/>
    <w:basedOn w:val="a0"/>
    <w:semiHidden/>
    <w:rsid w:val="00016624"/>
    <w:pPr>
      <w:ind w:firstLine="720"/>
      <w:jc w:val="both"/>
    </w:pPr>
    <w:rPr>
      <w:color w:val="000000"/>
      <w:szCs w:val="20"/>
    </w:rPr>
  </w:style>
  <w:style w:type="paragraph" w:styleId="30">
    <w:name w:val="Body Text 3"/>
    <w:basedOn w:val="a0"/>
    <w:semiHidden/>
    <w:rsid w:val="00016624"/>
    <w:pPr>
      <w:jc w:val="both"/>
    </w:pPr>
    <w:rPr>
      <w:color w:val="FF0000"/>
      <w:szCs w:val="20"/>
      <w:lang w:val="en-US"/>
    </w:rPr>
  </w:style>
  <w:style w:type="paragraph" w:styleId="a8">
    <w:name w:val="footer"/>
    <w:basedOn w:val="a0"/>
    <w:semiHidden/>
    <w:rsid w:val="00016624"/>
    <w:pPr>
      <w:tabs>
        <w:tab w:val="center" w:pos="4153"/>
        <w:tab w:val="right" w:pos="8306"/>
      </w:tabs>
    </w:pPr>
    <w:rPr>
      <w:rFonts w:ascii="Bookman Old Style" w:hAnsi="Bookman Old Style"/>
      <w:color w:val="000000"/>
      <w:szCs w:val="20"/>
    </w:rPr>
  </w:style>
  <w:style w:type="paragraph" w:customStyle="1" w:styleId="ListParagraph1">
    <w:name w:val="List Paragraph1"/>
    <w:basedOn w:val="a0"/>
    <w:rsid w:val="00016624"/>
    <w:pPr>
      <w:spacing w:after="200" w:line="276" w:lineRule="auto"/>
      <w:ind w:left="720"/>
    </w:pPr>
    <w:rPr>
      <w:rFonts w:ascii="Calibri" w:hAnsi="Calibri"/>
      <w:sz w:val="22"/>
      <w:szCs w:val="22"/>
      <w:lang w:eastAsia="en-US"/>
    </w:rPr>
  </w:style>
  <w:style w:type="character" w:customStyle="1" w:styleId="FontStyle101">
    <w:name w:val="Font Style101"/>
    <w:basedOn w:val="a1"/>
    <w:rsid w:val="00016624"/>
    <w:rPr>
      <w:rFonts w:ascii="Times New Roman" w:hAnsi="Times New Roman" w:cs="Times New Roman"/>
      <w:sz w:val="20"/>
      <w:szCs w:val="20"/>
    </w:rPr>
  </w:style>
  <w:style w:type="paragraph" w:customStyle="1" w:styleId="BodyTextIndent2">
    <w:name w:val="Body Text Indent2"/>
    <w:basedOn w:val="a0"/>
    <w:rsid w:val="00016624"/>
    <w:pPr>
      <w:ind w:left="360"/>
      <w:jc w:val="center"/>
    </w:pPr>
    <w:rPr>
      <w:b/>
      <w:bCs/>
      <w:sz w:val="26"/>
      <w:szCs w:val="26"/>
    </w:rPr>
  </w:style>
  <w:style w:type="paragraph" w:customStyle="1" w:styleId="BodyTextIndent1">
    <w:name w:val="Body Text Indent1"/>
    <w:basedOn w:val="a0"/>
    <w:rsid w:val="00016624"/>
    <w:pPr>
      <w:ind w:left="360"/>
      <w:jc w:val="center"/>
    </w:pPr>
    <w:rPr>
      <w:b/>
      <w:bCs/>
      <w:sz w:val="26"/>
      <w:szCs w:val="26"/>
    </w:rPr>
  </w:style>
  <w:style w:type="paragraph" w:customStyle="1" w:styleId="31">
    <w:name w:val="Σώμα κείμενου 31"/>
    <w:basedOn w:val="a0"/>
    <w:rsid w:val="00016624"/>
    <w:pPr>
      <w:widowControl w:val="0"/>
      <w:suppressAutoHyphens/>
      <w:jc w:val="both"/>
    </w:pPr>
    <w:rPr>
      <w:color w:val="FF0000"/>
      <w:lang w:val="en-US"/>
    </w:rPr>
  </w:style>
  <w:style w:type="paragraph" w:styleId="a9">
    <w:name w:val="Balloon Text"/>
    <w:basedOn w:val="a0"/>
    <w:semiHidden/>
    <w:rsid w:val="00016624"/>
    <w:rPr>
      <w:rFonts w:ascii="Tahoma" w:hAnsi="Tahoma" w:cs="Tahoma"/>
      <w:sz w:val="16"/>
      <w:szCs w:val="16"/>
    </w:rPr>
  </w:style>
  <w:style w:type="character" w:customStyle="1" w:styleId="Char">
    <w:name w:val="Κείμενο πλαισίου Char"/>
    <w:basedOn w:val="a1"/>
    <w:semiHidden/>
    <w:rsid w:val="00016624"/>
    <w:rPr>
      <w:rFonts w:ascii="Tahoma" w:hAnsi="Tahoma" w:cs="Tahoma"/>
      <w:sz w:val="16"/>
      <w:szCs w:val="16"/>
    </w:rPr>
  </w:style>
  <w:style w:type="character" w:styleId="aa">
    <w:name w:val="annotation reference"/>
    <w:basedOn w:val="a1"/>
    <w:semiHidden/>
    <w:rsid w:val="00016624"/>
    <w:rPr>
      <w:sz w:val="16"/>
      <w:szCs w:val="16"/>
    </w:rPr>
  </w:style>
  <w:style w:type="paragraph" w:styleId="ab">
    <w:name w:val="annotation text"/>
    <w:basedOn w:val="a0"/>
    <w:semiHidden/>
    <w:rsid w:val="00016624"/>
    <w:rPr>
      <w:sz w:val="20"/>
      <w:szCs w:val="20"/>
    </w:rPr>
  </w:style>
  <w:style w:type="character" w:customStyle="1" w:styleId="Char0">
    <w:name w:val="Κείμενο σχολίου Char"/>
    <w:basedOn w:val="a1"/>
    <w:semiHidden/>
    <w:rsid w:val="00016624"/>
  </w:style>
  <w:style w:type="paragraph" w:styleId="ac">
    <w:name w:val="annotation subject"/>
    <w:basedOn w:val="ab"/>
    <w:next w:val="ab"/>
    <w:semiHidden/>
    <w:rsid w:val="00016624"/>
    <w:rPr>
      <w:b/>
      <w:bCs/>
    </w:rPr>
  </w:style>
  <w:style w:type="character" w:customStyle="1" w:styleId="Char1">
    <w:name w:val="Θέμα σχολίου Char"/>
    <w:basedOn w:val="Char0"/>
    <w:semiHidden/>
    <w:rsid w:val="00016624"/>
    <w:rPr>
      <w:b/>
      <w:bCs/>
    </w:rPr>
  </w:style>
  <w:style w:type="character" w:customStyle="1" w:styleId="Char2">
    <w:name w:val="Κεφαλίδα Char"/>
    <w:basedOn w:val="a1"/>
    <w:semiHidden/>
    <w:rsid w:val="00016624"/>
    <w:rPr>
      <w:rFonts w:ascii="UB-AntiqueOlive" w:hAnsi="UB-AntiqueOlive"/>
      <w:sz w:val="22"/>
      <w:lang w:val="en-US"/>
    </w:rPr>
  </w:style>
  <w:style w:type="paragraph" w:styleId="ad">
    <w:name w:val="List Paragraph"/>
    <w:basedOn w:val="a0"/>
    <w:uiPriority w:val="34"/>
    <w:qFormat/>
    <w:rsid w:val="00CA7F61"/>
    <w:pPr>
      <w:ind w:left="720"/>
      <w:contextualSpacing/>
    </w:pPr>
    <w:rPr>
      <w:lang w:val="en-GB" w:eastAsia="en-US"/>
    </w:rPr>
  </w:style>
  <w:style w:type="paragraph" w:customStyle="1" w:styleId="para-1">
    <w:name w:val="para-1"/>
    <w:basedOn w:val="a0"/>
    <w:rsid w:val="00E12135"/>
    <w:pPr>
      <w:tabs>
        <w:tab w:val="left" w:pos="1021"/>
        <w:tab w:val="left" w:pos="1588"/>
        <w:tab w:val="left" w:pos="2155"/>
        <w:tab w:val="left" w:pos="2722"/>
        <w:tab w:val="left" w:pos="3289"/>
      </w:tabs>
      <w:ind w:left="1021" w:hanging="1021"/>
      <w:jc w:val="both"/>
    </w:pPr>
    <w:rPr>
      <w:rFonts w:ascii="Arial" w:hAnsi="Arial"/>
      <w:spacing w:val="5"/>
      <w:sz w:val="22"/>
      <w:szCs w:val="20"/>
    </w:rPr>
  </w:style>
  <w:style w:type="paragraph" w:customStyle="1" w:styleId="10">
    <w:name w:val="Παράγραφος λίστας1"/>
    <w:basedOn w:val="a0"/>
    <w:rsid w:val="003E7A83"/>
    <w:pPr>
      <w:suppressAutoHyphens/>
      <w:ind w:left="720"/>
    </w:pPr>
    <w:rPr>
      <w:kern w:val="1"/>
      <w:lang w:val="en-GB" w:eastAsia="ar-SA"/>
    </w:rPr>
  </w:style>
  <w:style w:type="paragraph" w:customStyle="1" w:styleId="Body">
    <w:name w:val="Body"/>
    <w:basedOn w:val="a0"/>
    <w:qFormat/>
    <w:rsid w:val="003A265D"/>
    <w:pPr>
      <w:tabs>
        <w:tab w:val="left" w:pos="567"/>
      </w:tabs>
      <w:spacing w:line="336" w:lineRule="auto"/>
      <w:jc w:val="both"/>
    </w:pPr>
    <w:rPr>
      <w:rFonts w:eastAsia="Calibri"/>
      <w:sz w:val="26"/>
      <w:szCs w:val="26"/>
      <w:lang w:eastAsia="en-US"/>
    </w:rPr>
  </w:style>
  <w:style w:type="character" w:customStyle="1" w:styleId="2Char">
    <w:name w:val="Σώμα κείμενου με εσοχή 2 Char"/>
    <w:basedOn w:val="a1"/>
    <w:link w:val="20"/>
    <w:semiHidden/>
    <w:rsid w:val="00487A51"/>
    <w:rPr>
      <w:b/>
      <w:sz w:val="22"/>
      <w:szCs w:val="24"/>
    </w:rPr>
  </w:style>
  <w:style w:type="character" w:styleId="ae">
    <w:name w:val="Strong"/>
    <w:basedOn w:val="a1"/>
    <w:qFormat/>
    <w:rsid w:val="00D17850"/>
    <w:rPr>
      <w:b/>
      <w:bCs/>
    </w:rPr>
  </w:style>
  <w:style w:type="paragraph" w:customStyle="1" w:styleId="af">
    <w:name w:val="Στυλ"/>
    <w:rsid w:val="00793D35"/>
    <w:pPr>
      <w:widowControl w:val="0"/>
      <w:autoSpaceDE w:val="0"/>
      <w:autoSpaceDN w:val="0"/>
      <w:adjustRightInd w:val="0"/>
    </w:pPr>
    <w:rPr>
      <w:sz w:val="24"/>
      <w:szCs w:val="24"/>
    </w:rPr>
  </w:style>
  <w:style w:type="paragraph" w:styleId="Web">
    <w:name w:val="Normal (Web)"/>
    <w:basedOn w:val="a0"/>
    <w:uiPriority w:val="99"/>
    <w:semiHidden/>
    <w:unhideWhenUsed/>
    <w:rsid w:val="00443DD9"/>
    <w:pPr>
      <w:spacing w:before="100" w:beforeAutospacing="1" w:after="100" w:afterAutospacing="1"/>
    </w:pPr>
  </w:style>
  <w:style w:type="paragraph" w:customStyle="1" w:styleId="Default">
    <w:name w:val="Default"/>
    <w:rsid w:val="0017715F"/>
    <w:pPr>
      <w:autoSpaceDE w:val="0"/>
      <w:autoSpaceDN w:val="0"/>
      <w:adjustRightInd w:val="0"/>
    </w:pPr>
    <w:rPr>
      <w:rFonts w:ascii="Cambria" w:hAnsi="Cambria" w:cs="Cambria"/>
      <w:color w:val="000000"/>
      <w:sz w:val="24"/>
      <w:szCs w:val="24"/>
    </w:rPr>
  </w:style>
  <w:style w:type="character" w:styleId="-">
    <w:name w:val="Hyperlink"/>
    <w:basedOn w:val="a1"/>
    <w:rsid w:val="00694DD7"/>
    <w:rPr>
      <w:color w:val="0000FF"/>
      <w:u w:val="single"/>
    </w:rPr>
  </w:style>
</w:styles>
</file>

<file path=word/webSettings.xml><?xml version="1.0" encoding="utf-8"?>
<w:webSettings xmlns:r="http://schemas.openxmlformats.org/officeDocument/2006/relationships" xmlns:w="http://schemas.openxmlformats.org/wordprocessingml/2006/main">
  <w:divs>
    <w:div w:id="11490596">
      <w:bodyDiv w:val="1"/>
      <w:marLeft w:val="0"/>
      <w:marRight w:val="0"/>
      <w:marTop w:val="0"/>
      <w:marBottom w:val="0"/>
      <w:divBdr>
        <w:top w:val="none" w:sz="0" w:space="0" w:color="auto"/>
        <w:left w:val="none" w:sz="0" w:space="0" w:color="auto"/>
        <w:bottom w:val="none" w:sz="0" w:space="0" w:color="auto"/>
        <w:right w:val="none" w:sz="0" w:space="0" w:color="auto"/>
      </w:divBdr>
    </w:div>
    <w:div w:id="159154033">
      <w:bodyDiv w:val="1"/>
      <w:marLeft w:val="0"/>
      <w:marRight w:val="0"/>
      <w:marTop w:val="0"/>
      <w:marBottom w:val="0"/>
      <w:divBdr>
        <w:top w:val="none" w:sz="0" w:space="0" w:color="auto"/>
        <w:left w:val="none" w:sz="0" w:space="0" w:color="auto"/>
        <w:bottom w:val="none" w:sz="0" w:space="0" w:color="auto"/>
        <w:right w:val="none" w:sz="0" w:space="0" w:color="auto"/>
      </w:divBdr>
    </w:div>
    <w:div w:id="184173212">
      <w:bodyDiv w:val="1"/>
      <w:marLeft w:val="0"/>
      <w:marRight w:val="0"/>
      <w:marTop w:val="0"/>
      <w:marBottom w:val="0"/>
      <w:divBdr>
        <w:top w:val="none" w:sz="0" w:space="0" w:color="auto"/>
        <w:left w:val="none" w:sz="0" w:space="0" w:color="auto"/>
        <w:bottom w:val="none" w:sz="0" w:space="0" w:color="auto"/>
        <w:right w:val="none" w:sz="0" w:space="0" w:color="auto"/>
      </w:divBdr>
    </w:div>
    <w:div w:id="191385602">
      <w:bodyDiv w:val="1"/>
      <w:marLeft w:val="0"/>
      <w:marRight w:val="0"/>
      <w:marTop w:val="0"/>
      <w:marBottom w:val="0"/>
      <w:divBdr>
        <w:top w:val="none" w:sz="0" w:space="0" w:color="auto"/>
        <w:left w:val="none" w:sz="0" w:space="0" w:color="auto"/>
        <w:bottom w:val="none" w:sz="0" w:space="0" w:color="auto"/>
        <w:right w:val="none" w:sz="0" w:space="0" w:color="auto"/>
      </w:divBdr>
    </w:div>
    <w:div w:id="218325577">
      <w:bodyDiv w:val="1"/>
      <w:marLeft w:val="0"/>
      <w:marRight w:val="0"/>
      <w:marTop w:val="0"/>
      <w:marBottom w:val="0"/>
      <w:divBdr>
        <w:top w:val="none" w:sz="0" w:space="0" w:color="auto"/>
        <w:left w:val="none" w:sz="0" w:space="0" w:color="auto"/>
        <w:bottom w:val="none" w:sz="0" w:space="0" w:color="auto"/>
        <w:right w:val="none" w:sz="0" w:space="0" w:color="auto"/>
      </w:divBdr>
    </w:div>
    <w:div w:id="230695901">
      <w:bodyDiv w:val="1"/>
      <w:marLeft w:val="0"/>
      <w:marRight w:val="0"/>
      <w:marTop w:val="0"/>
      <w:marBottom w:val="0"/>
      <w:divBdr>
        <w:top w:val="none" w:sz="0" w:space="0" w:color="auto"/>
        <w:left w:val="none" w:sz="0" w:space="0" w:color="auto"/>
        <w:bottom w:val="none" w:sz="0" w:space="0" w:color="auto"/>
        <w:right w:val="none" w:sz="0" w:space="0" w:color="auto"/>
      </w:divBdr>
    </w:div>
    <w:div w:id="395982314">
      <w:bodyDiv w:val="1"/>
      <w:marLeft w:val="0"/>
      <w:marRight w:val="0"/>
      <w:marTop w:val="0"/>
      <w:marBottom w:val="0"/>
      <w:divBdr>
        <w:top w:val="none" w:sz="0" w:space="0" w:color="auto"/>
        <w:left w:val="none" w:sz="0" w:space="0" w:color="auto"/>
        <w:bottom w:val="none" w:sz="0" w:space="0" w:color="auto"/>
        <w:right w:val="none" w:sz="0" w:space="0" w:color="auto"/>
      </w:divBdr>
    </w:div>
    <w:div w:id="398600536">
      <w:bodyDiv w:val="1"/>
      <w:marLeft w:val="0"/>
      <w:marRight w:val="0"/>
      <w:marTop w:val="0"/>
      <w:marBottom w:val="0"/>
      <w:divBdr>
        <w:top w:val="none" w:sz="0" w:space="0" w:color="auto"/>
        <w:left w:val="none" w:sz="0" w:space="0" w:color="auto"/>
        <w:bottom w:val="none" w:sz="0" w:space="0" w:color="auto"/>
        <w:right w:val="none" w:sz="0" w:space="0" w:color="auto"/>
      </w:divBdr>
    </w:div>
    <w:div w:id="538325877">
      <w:bodyDiv w:val="1"/>
      <w:marLeft w:val="0"/>
      <w:marRight w:val="0"/>
      <w:marTop w:val="0"/>
      <w:marBottom w:val="0"/>
      <w:divBdr>
        <w:top w:val="none" w:sz="0" w:space="0" w:color="auto"/>
        <w:left w:val="none" w:sz="0" w:space="0" w:color="auto"/>
        <w:bottom w:val="none" w:sz="0" w:space="0" w:color="auto"/>
        <w:right w:val="none" w:sz="0" w:space="0" w:color="auto"/>
      </w:divBdr>
    </w:div>
    <w:div w:id="589432749">
      <w:bodyDiv w:val="1"/>
      <w:marLeft w:val="0"/>
      <w:marRight w:val="0"/>
      <w:marTop w:val="0"/>
      <w:marBottom w:val="0"/>
      <w:divBdr>
        <w:top w:val="none" w:sz="0" w:space="0" w:color="auto"/>
        <w:left w:val="none" w:sz="0" w:space="0" w:color="auto"/>
        <w:bottom w:val="none" w:sz="0" w:space="0" w:color="auto"/>
        <w:right w:val="none" w:sz="0" w:space="0" w:color="auto"/>
      </w:divBdr>
    </w:div>
    <w:div w:id="678778676">
      <w:bodyDiv w:val="1"/>
      <w:marLeft w:val="0"/>
      <w:marRight w:val="0"/>
      <w:marTop w:val="0"/>
      <w:marBottom w:val="0"/>
      <w:divBdr>
        <w:top w:val="none" w:sz="0" w:space="0" w:color="auto"/>
        <w:left w:val="none" w:sz="0" w:space="0" w:color="auto"/>
        <w:bottom w:val="none" w:sz="0" w:space="0" w:color="auto"/>
        <w:right w:val="none" w:sz="0" w:space="0" w:color="auto"/>
      </w:divBdr>
    </w:div>
    <w:div w:id="693923305">
      <w:bodyDiv w:val="1"/>
      <w:marLeft w:val="0"/>
      <w:marRight w:val="0"/>
      <w:marTop w:val="0"/>
      <w:marBottom w:val="0"/>
      <w:divBdr>
        <w:top w:val="none" w:sz="0" w:space="0" w:color="auto"/>
        <w:left w:val="none" w:sz="0" w:space="0" w:color="auto"/>
        <w:bottom w:val="none" w:sz="0" w:space="0" w:color="auto"/>
        <w:right w:val="none" w:sz="0" w:space="0" w:color="auto"/>
      </w:divBdr>
    </w:div>
    <w:div w:id="694773990">
      <w:bodyDiv w:val="1"/>
      <w:marLeft w:val="0"/>
      <w:marRight w:val="0"/>
      <w:marTop w:val="0"/>
      <w:marBottom w:val="0"/>
      <w:divBdr>
        <w:top w:val="none" w:sz="0" w:space="0" w:color="auto"/>
        <w:left w:val="none" w:sz="0" w:space="0" w:color="auto"/>
        <w:bottom w:val="none" w:sz="0" w:space="0" w:color="auto"/>
        <w:right w:val="none" w:sz="0" w:space="0" w:color="auto"/>
      </w:divBdr>
    </w:div>
    <w:div w:id="741099615">
      <w:bodyDiv w:val="1"/>
      <w:marLeft w:val="0"/>
      <w:marRight w:val="0"/>
      <w:marTop w:val="0"/>
      <w:marBottom w:val="0"/>
      <w:divBdr>
        <w:top w:val="none" w:sz="0" w:space="0" w:color="auto"/>
        <w:left w:val="none" w:sz="0" w:space="0" w:color="auto"/>
        <w:bottom w:val="none" w:sz="0" w:space="0" w:color="auto"/>
        <w:right w:val="none" w:sz="0" w:space="0" w:color="auto"/>
      </w:divBdr>
    </w:div>
    <w:div w:id="778842008">
      <w:bodyDiv w:val="1"/>
      <w:marLeft w:val="0"/>
      <w:marRight w:val="0"/>
      <w:marTop w:val="0"/>
      <w:marBottom w:val="0"/>
      <w:divBdr>
        <w:top w:val="none" w:sz="0" w:space="0" w:color="auto"/>
        <w:left w:val="none" w:sz="0" w:space="0" w:color="auto"/>
        <w:bottom w:val="none" w:sz="0" w:space="0" w:color="auto"/>
        <w:right w:val="none" w:sz="0" w:space="0" w:color="auto"/>
      </w:divBdr>
    </w:div>
    <w:div w:id="821822288">
      <w:bodyDiv w:val="1"/>
      <w:marLeft w:val="0"/>
      <w:marRight w:val="0"/>
      <w:marTop w:val="0"/>
      <w:marBottom w:val="0"/>
      <w:divBdr>
        <w:top w:val="none" w:sz="0" w:space="0" w:color="auto"/>
        <w:left w:val="none" w:sz="0" w:space="0" w:color="auto"/>
        <w:bottom w:val="none" w:sz="0" w:space="0" w:color="auto"/>
        <w:right w:val="none" w:sz="0" w:space="0" w:color="auto"/>
      </w:divBdr>
    </w:div>
    <w:div w:id="1061825718">
      <w:bodyDiv w:val="1"/>
      <w:marLeft w:val="0"/>
      <w:marRight w:val="0"/>
      <w:marTop w:val="0"/>
      <w:marBottom w:val="0"/>
      <w:divBdr>
        <w:top w:val="none" w:sz="0" w:space="0" w:color="auto"/>
        <w:left w:val="none" w:sz="0" w:space="0" w:color="auto"/>
        <w:bottom w:val="none" w:sz="0" w:space="0" w:color="auto"/>
        <w:right w:val="none" w:sz="0" w:space="0" w:color="auto"/>
      </w:divBdr>
    </w:div>
    <w:div w:id="1281692810">
      <w:bodyDiv w:val="1"/>
      <w:marLeft w:val="0"/>
      <w:marRight w:val="0"/>
      <w:marTop w:val="0"/>
      <w:marBottom w:val="0"/>
      <w:divBdr>
        <w:top w:val="none" w:sz="0" w:space="0" w:color="auto"/>
        <w:left w:val="none" w:sz="0" w:space="0" w:color="auto"/>
        <w:bottom w:val="none" w:sz="0" w:space="0" w:color="auto"/>
        <w:right w:val="none" w:sz="0" w:space="0" w:color="auto"/>
      </w:divBdr>
    </w:div>
    <w:div w:id="1373457176">
      <w:bodyDiv w:val="1"/>
      <w:marLeft w:val="0"/>
      <w:marRight w:val="0"/>
      <w:marTop w:val="0"/>
      <w:marBottom w:val="0"/>
      <w:divBdr>
        <w:top w:val="none" w:sz="0" w:space="0" w:color="auto"/>
        <w:left w:val="none" w:sz="0" w:space="0" w:color="auto"/>
        <w:bottom w:val="none" w:sz="0" w:space="0" w:color="auto"/>
        <w:right w:val="none" w:sz="0" w:space="0" w:color="auto"/>
      </w:divBdr>
    </w:div>
    <w:div w:id="1461920434">
      <w:bodyDiv w:val="1"/>
      <w:marLeft w:val="0"/>
      <w:marRight w:val="0"/>
      <w:marTop w:val="0"/>
      <w:marBottom w:val="0"/>
      <w:divBdr>
        <w:top w:val="none" w:sz="0" w:space="0" w:color="auto"/>
        <w:left w:val="none" w:sz="0" w:space="0" w:color="auto"/>
        <w:bottom w:val="none" w:sz="0" w:space="0" w:color="auto"/>
        <w:right w:val="none" w:sz="0" w:space="0" w:color="auto"/>
      </w:divBdr>
    </w:div>
    <w:div w:id="1553299313">
      <w:bodyDiv w:val="1"/>
      <w:marLeft w:val="0"/>
      <w:marRight w:val="0"/>
      <w:marTop w:val="0"/>
      <w:marBottom w:val="0"/>
      <w:divBdr>
        <w:top w:val="none" w:sz="0" w:space="0" w:color="auto"/>
        <w:left w:val="none" w:sz="0" w:space="0" w:color="auto"/>
        <w:bottom w:val="none" w:sz="0" w:space="0" w:color="auto"/>
        <w:right w:val="none" w:sz="0" w:space="0" w:color="auto"/>
      </w:divBdr>
    </w:div>
    <w:div w:id="1560172460">
      <w:bodyDiv w:val="1"/>
      <w:marLeft w:val="0"/>
      <w:marRight w:val="0"/>
      <w:marTop w:val="0"/>
      <w:marBottom w:val="0"/>
      <w:divBdr>
        <w:top w:val="none" w:sz="0" w:space="0" w:color="auto"/>
        <w:left w:val="none" w:sz="0" w:space="0" w:color="auto"/>
        <w:bottom w:val="none" w:sz="0" w:space="0" w:color="auto"/>
        <w:right w:val="none" w:sz="0" w:space="0" w:color="auto"/>
      </w:divBdr>
    </w:div>
    <w:div w:id="1572692453">
      <w:bodyDiv w:val="1"/>
      <w:marLeft w:val="0"/>
      <w:marRight w:val="0"/>
      <w:marTop w:val="0"/>
      <w:marBottom w:val="0"/>
      <w:divBdr>
        <w:top w:val="none" w:sz="0" w:space="0" w:color="auto"/>
        <w:left w:val="none" w:sz="0" w:space="0" w:color="auto"/>
        <w:bottom w:val="none" w:sz="0" w:space="0" w:color="auto"/>
        <w:right w:val="none" w:sz="0" w:space="0" w:color="auto"/>
      </w:divBdr>
    </w:div>
    <w:div w:id="1718386314">
      <w:bodyDiv w:val="1"/>
      <w:marLeft w:val="0"/>
      <w:marRight w:val="0"/>
      <w:marTop w:val="0"/>
      <w:marBottom w:val="0"/>
      <w:divBdr>
        <w:top w:val="none" w:sz="0" w:space="0" w:color="auto"/>
        <w:left w:val="none" w:sz="0" w:space="0" w:color="auto"/>
        <w:bottom w:val="none" w:sz="0" w:space="0" w:color="auto"/>
        <w:right w:val="none" w:sz="0" w:space="0" w:color="auto"/>
      </w:divBdr>
    </w:div>
    <w:div w:id="1720125457">
      <w:bodyDiv w:val="1"/>
      <w:marLeft w:val="0"/>
      <w:marRight w:val="0"/>
      <w:marTop w:val="0"/>
      <w:marBottom w:val="0"/>
      <w:divBdr>
        <w:top w:val="none" w:sz="0" w:space="0" w:color="auto"/>
        <w:left w:val="none" w:sz="0" w:space="0" w:color="auto"/>
        <w:bottom w:val="none" w:sz="0" w:space="0" w:color="auto"/>
        <w:right w:val="none" w:sz="0" w:space="0" w:color="auto"/>
      </w:divBdr>
    </w:div>
    <w:div w:id="1741976152">
      <w:bodyDiv w:val="1"/>
      <w:marLeft w:val="0"/>
      <w:marRight w:val="0"/>
      <w:marTop w:val="0"/>
      <w:marBottom w:val="0"/>
      <w:divBdr>
        <w:top w:val="none" w:sz="0" w:space="0" w:color="auto"/>
        <w:left w:val="none" w:sz="0" w:space="0" w:color="auto"/>
        <w:bottom w:val="none" w:sz="0" w:space="0" w:color="auto"/>
        <w:right w:val="none" w:sz="0" w:space="0" w:color="auto"/>
      </w:divBdr>
    </w:div>
    <w:div w:id="1796099017">
      <w:bodyDiv w:val="1"/>
      <w:marLeft w:val="0"/>
      <w:marRight w:val="0"/>
      <w:marTop w:val="0"/>
      <w:marBottom w:val="0"/>
      <w:divBdr>
        <w:top w:val="none" w:sz="0" w:space="0" w:color="auto"/>
        <w:left w:val="none" w:sz="0" w:space="0" w:color="auto"/>
        <w:bottom w:val="none" w:sz="0" w:space="0" w:color="auto"/>
        <w:right w:val="none" w:sz="0" w:space="0" w:color="auto"/>
      </w:divBdr>
      <w:divsChild>
        <w:div w:id="1223103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946471">
      <w:bodyDiv w:val="1"/>
      <w:marLeft w:val="0"/>
      <w:marRight w:val="0"/>
      <w:marTop w:val="0"/>
      <w:marBottom w:val="0"/>
      <w:divBdr>
        <w:top w:val="none" w:sz="0" w:space="0" w:color="auto"/>
        <w:left w:val="none" w:sz="0" w:space="0" w:color="auto"/>
        <w:bottom w:val="none" w:sz="0" w:space="0" w:color="auto"/>
        <w:right w:val="none" w:sz="0" w:space="0" w:color="auto"/>
      </w:divBdr>
    </w:div>
    <w:div w:id="1902327047">
      <w:bodyDiv w:val="1"/>
      <w:marLeft w:val="0"/>
      <w:marRight w:val="0"/>
      <w:marTop w:val="0"/>
      <w:marBottom w:val="0"/>
      <w:divBdr>
        <w:top w:val="none" w:sz="0" w:space="0" w:color="auto"/>
        <w:left w:val="none" w:sz="0" w:space="0" w:color="auto"/>
        <w:bottom w:val="none" w:sz="0" w:space="0" w:color="auto"/>
        <w:right w:val="none" w:sz="0" w:space="0" w:color="auto"/>
      </w:divBdr>
    </w:div>
    <w:div w:id="1911846207">
      <w:bodyDiv w:val="1"/>
      <w:marLeft w:val="0"/>
      <w:marRight w:val="0"/>
      <w:marTop w:val="0"/>
      <w:marBottom w:val="0"/>
      <w:divBdr>
        <w:top w:val="none" w:sz="0" w:space="0" w:color="auto"/>
        <w:left w:val="none" w:sz="0" w:space="0" w:color="auto"/>
        <w:bottom w:val="none" w:sz="0" w:space="0" w:color="auto"/>
        <w:right w:val="none" w:sz="0" w:space="0" w:color="auto"/>
      </w:divBdr>
    </w:div>
    <w:div w:id="2045203540">
      <w:bodyDiv w:val="1"/>
      <w:marLeft w:val="0"/>
      <w:marRight w:val="0"/>
      <w:marTop w:val="0"/>
      <w:marBottom w:val="0"/>
      <w:divBdr>
        <w:top w:val="none" w:sz="0" w:space="0" w:color="auto"/>
        <w:left w:val="none" w:sz="0" w:space="0" w:color="auto"/>
        <w:bottom w:val="none" w:sz="0" w:space="0" w:color="auto"/>
        <w:right w:val="none" w:sz="0" w:space="0" w:color="auto"/>
      </w:divBdr>
    </w:div>
    <w:div w:id="2069331757">
      <w:bodyDiv w:val="1"/>
      <w:marLeft w:val="0"/>
      <w:marRight w:val="0"/>
      <w:marTop w:val="0"/>
      <w:marBottom w:val="0"/>
      <w:divBdr>
        <w:top w:val="none" w:sz="0" w:space="0" w:color="auto"/>
        <w:left w:val="none" w:sz="0" w:space="0" w:color="auto"/>
        <w:bottom w:val="none" w:sz="0" w:space="0" w:color="auto"/>
        <w:right w:val="none" w:sz="0" w:space="0" w:color="auto"/>
      </w:divBdr>
    </w:div>
    <w:div w:id="20811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lex.gr" TargetMode="External"/><Relationship Id="rId4" Type="http://schemas.openxmlformats.org/officeDocument/2006/relationships/settings" Target="settings.xml"/><Relationship Id="rId9" Type="http://schemas.openxmlformats.org/officeDocument/2006/relationships/hyperlink" Target="http://www.eyath.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etoxes@otenet.g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53513-8BB2-47B8-9433-501EBDD90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279</Words>
  <Characters>1738</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EYATH</Company>
  <LinksUpToDate>false</LinksUpToDate>
  <CharactersWithSpaces>2013</CharactersWithSpaces>
  <SharedDoc>false</SharedDoc>
  <HLinks>
    <vt:vector size="18" baseType="variant">
      <vt:variant>
        <vt:i4>2031628</vt:i4>
      </vt:variant>
      <vt:variant>
        <vt:i4>3</vt:i4>
      </vt:variant>
      <vt:variant>
        <vt:i4>0</vt:i4>
      </vt:variant>
      <vt:variant>
        <vt:i4>5</vt:i4>
      </vt:variant>
      <vt:variant>
        <vt:lpwstr>http://www.helex.gr/</vt:lpwstr>
      </vt:variant>
      <vt:variant>
        <vt:lpwstr/>
      </vt:variant>
      <vt:variant>
        <vt:i4>983041</vt:i4>
      </vt:variant>
      <vt:variant>
        <vt:i4>0</vt:i4>
      </vt:variant>
      <vt:variant>
        <vt:i4>0</vt:i4>
      </vt:variant>
      <vt:variant>
        <vt:i4>5</vt:i4>
      </vt:variant>
      <vt:variant>
        <vt:lpwstr>http://www.eyath.gr/</vt:lpwstr>
      </vt:variant>
      <vt:variant>
        <vt:lpwstr/>
      </vt:variant>
      <vt:variant>
        <vt:i4>4391020</vt:i4>
      </vt:variant>
      <vt:variant>
        <vt:i4>3</vt:i4>
      </vt:variant>
      <vt:variant>
        <vt:i4>0</vt:i4>
      </vt:variant>
      <vt:variant>
        <vt:i4>5</vt:i4>
      </vt:variant>
      <vt:variant>
        <vt:lpwstr>mailto:metoxes@otenet.gr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Kalafati Erifilli</dc:creator>
  <cp:lastModifiedBy>EYATH</cp:lastModifiedBy>
  <cp:revision>5</cp:revision>
  <cp:lastPrinted>2018-01-05T10:17:00Z</cp:lastPrinted>
  <dcterms:created xsi:type="dcterms:W3CDTF">2018-03-29T18:54:00Z</dcterms:created>
  <dcterms:modified xsi:type="dcterms:W3CDTF">2018-03-30T11:01:00Z</dcterms:modified>
</cp:coreProperties>
</file>