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B7F7" w14:textId="77777777" w:rsidR="00B366D5" w:rsidRDefault="00B366D5">
      <w:pPr>
        <w:rPr>
          <w:lang w:val="en-US"/>
        </w:rPr>
      </w:pPr>
    </w:p>
    <w:p w14:paraId="50C22F0F" w14:textId="77777777" w:rsidR="0044375E" w:rsidRDefault="0044375E">
      <w:pPr>
        <w:rPr>
          <w:lang w:val="en-US"/>
        </w:rPr>
      </w:pPr>
    </w:p>
    <w:p w14:paraId="4494325C" w14:textId="77777777" w:rsidR="0044375E" w:rsidRDefault="0044375E">
      <w:pPr>
        <w:rPr>
          <w:lang w:val="en-US"/>
        </w:rPr>
      </w:pPr>
    </w:p>
    <w:p w14:paraId="045CBA15" w14:textId="77777777" w:rsidR="00317AB9" w:rsidRPr="00CB2396" w:rsidRDefault="00317AB9" w:rsidP="00317AB9">
      <w:pPr>
        <w:tabs>
          <w:tab w:val="left" w:pos="567"/>
          <w:tab w:val="left" w:pos="993"/>
        </w:tabs>
        <w:autoSpaceDE w:val="0"/>
        <w:autoSpaceDN w:val="0"/>
        <w:adjustRightInd w:val="0"/>
        <w:spacing w:before="120"/>
        <w:ind w:left="993" w:right="185" w:hanging="1513"/>
        <w:jc w:val="both"/>
        <w:rPr>
          <w:rFonts w:asciiTheme="minorHAnsi" w:hAnsiTheme="minorHAnsi" w:cs="Helv"/>
          <w:color w:val="000000"/>
        </w:rPr>
      </w:pPr>
      <w:r w:rsidRPr="00CB2396">
        <w:rPr>
          <w:rFonts w:asciiTheme="minorHAnsi" w:hAnsiTheme="minorHAnsi" w:cs="Arial"/>
          <w:bCs/>
          <w:color w:val="000000"/>
        </w:rPr>
        <w:t xml:space="preserve">ΑΠΟ </w:t>
      </w:r>
      <w:r w:rsidRPr="00CB2396">
        <w:rPr>
          <w:rFonts w:asciiTheme="minorHAnsi" w:hAnsiTheme="minorHAnsi" w:cs="Arial"/>
          <w:bCs/>
          <w:color w:val="000000"/>
        </w:rPr>
        <w:tab/>
      </w:r>
      <w:r w:rsidRPr="00CB2396">
        <w:rPr>
          <w:rFonts w:asciiTheme="minorHAnsi" w:hAnsiTheme="minorHAnsi" w:cs="Arial"/>
          <w:color w:val="000000"/>
        </w:rPr>
        <w:t>:</w:t>
      </w:r>
      <w:r w:rsidRPr="00CB2396">
        <w:rPr>
          <w:rFonts w:asciiTheme="minorHAnsi" w:hAnsiTheme="minorHAnsi" w:cs="Arial"/>
          <w:color w:val="000000"/>
        </w:rPr>
        <w:tab/>
        <w:t xml:space="preserve">ΕΜΠΟΡΙΚΗ ΕΙΣΑΓΩΓΙΚΗ ΑΥΤΟΚΙΝΗΤΩΝ, ΔΙΤΡΟΧΩΝ ΚΑΙ ΜΗΧΑΝΩΝ </w:t>
      </w:r>
      <w:r w:rsidRPr="00CB2396">
        <w:rPr>
          <w:rFonts w:asciiTheme="minorHAnsi" w:hAnsiTheme="minorHAnsi" w:cs="Arial"/>
          <w:color w:val="000000"/>
        </w:rPr>
        <w:br/>
        <w:t>ΘΑΛΑΣΣΗΣ ΑΝΩΝΥΜΗ ΕΜΠΟΡΙΚΗ ΕΤΑΙΡΙΑ</w:t>
      </w:r>
      <w:r w:rsidRPr="00CB2396">
        <w:rPr>
          <w:rFonts w:asciiTheme="minorHAnsi" w:hAnsiTheme="minorHAnsi" w:cs="Helv"/>
          <w:color w:val="000000"/>
        </w:rPr>
        <w:t xml:space="preserve"> </w:t>
      </w:r>
    </w:p>
    <w:p w14:paraId="745B761E" w14:textId="77777777" w:rsidR="00317AB9" w:rsidRPr="00CB2396" w:rsidRDefault="00317AB9" w:rsidP="00317AB9">
      <w:pPr>
        <w:tabs>
          <w:tab w:val="left" w:pos="567"/>
          <w:tab w:val="left" w:pos="993"/>
        </w:tabs>
        <w:autoSpaceDE w:val="0"/>
        <w:autoSpaceDN w:val="0"/>
        <w:adjustRightInd w:val="0"/>
        <w:spacing w:before="120"/>
        <w:ind w:left="993" w:right="185" w:hanging="1513"/>
        <w:jc w:val="both"/>
        <w:rPr>
          <w:rFonts w:asciiTheme="minorHAnsi" w:hAnsiTheme="minorHAnsi" w:cs="Arial"/>
          <w:color w:val="000000"/>
        </w:rPr>
      </w:pPr>
      <w:r w:rsidRPr="00CB2396">
        <w:rPr>
          <w:rFonts w:asciiTheme="minorHAnsi" w:hAnsiTheme="minorHAnsi" w:cs="Arial"/>
          <w:bCs/>
          <w:color w:val="000000"/>
        </w:rPr>
        <w:t xml:space="preserve">ΠΡΟΣ </w:t>
      </w:r>
      <w:r w:rsidRPr="00CB2396">
        <w:rPr>
          <w:rFonts w:asciiTheme="minorHAnsi" w:hAnsiTheme="minorHAnsi" w:cs="Arial"/>
          <w:bCs/>
          <w:color w:val="000000"/>
        </w:rPr>
        <w:tab/>
      </w:r>
      <w:r w:rsidRPr="00CB2396">
        <w:rPr>
          <w:rFonts w:asciiTheme="minorHAnsi" w:hAnsiTheme="minorHAnsi" w:cs="Arial"/>
          <w:color w:val="000000"/>
        </w:rPr>
        <w:t xml:space="preserve">: </w:t>
      </w:r>
      <w:r w:rsidRPr="00CB2396">
        <w:rPr>
          <w:rFonts w:asciiTheme="minorHAnsi" w:hAnsiTheme="minorHAnsi" w:cs="Arial"/>
          <w:color w:val="000000"/>
        </w:rPr>
        <w:tab/>
        <w:t xml:space="preserve">Χρηματιστήριο Αθηνών Α.Ε. Λεωφόρος Αθηνών 110, 104 42, Αθήνα </w:t>
      </w:r>
    </w:p>
    <w:p w14:paraId="7EE922F0" w14:textId="77777777" w:rsidR="00E34345" w:rsidRDefault="00317AB9" w:rsidP="00E34345">
      <w:pPr>
        <w:tabs>
          <w:tab w:val="left" w:pos="567"/>
          <w:tab w:val="left" w:pos="993"/>
        </w:tabs>
        <w:autoSpaceDE w:val="0"/>
        <w:autoSpaceDN w:val="0"/>
        <w:adjustRightInd w:val="0"/>
        <w:spacing w:before="120"/>
        <w:ind w:left="993" w:right="185" w:hanging="1513"/>
        <w:rPr>
          <w:rFonts w:asciiTheme="minorHAnsi" w:hAnsiTheme="minorHAnsi" w:cs="Arial"/>
          <w:color w:val="000000"/>
        </w:rPr>
      </w:pPr>
      <w:r w:rsidRPr="00CB2396">
        <w:rPr>
          <w:rFonts w:asciiTheme="minorHAnsi" w:hAnsiTheme="minorHAnsi" w:cs="Arial"/>
          <w:bCs/>
          <w:color w:val="000000"/>
        </w:rPr>
        <w:t xml:space="preserve">ΥΠΟΨΗ </w:t>
      </w:r>
      <w:r w:rsidRPr="00CB2396">
        <w:rPr>
          <w:rFonts w:asciiTheme="minorHAnsi" w:hAnsiTheme="minorHAnsi" w:cs="Arial"/>
          <w:bCs/>
          <w:color w:val="000000"/>
        </w:rPr>
        <w:tab/>
      </w:r>
      <w:r w:rsidRPr="00CB2396">
        <w:rPr>
          <w:rFonts w:asciiTheme="minorHAnsi" w:hAnsiTheme="minorHAnsi" w:cs="Arial"/>
          <w:color w:val="000000"/>
        </w:rPr>
        <w:t xml:space="preserve">: </w:t>
      </w:r>
      <w:r w:rsidRPr="00CB2396">
        <w:rPr>
          <w:rFonts w:asciiTheme="minorHAnsi" w:hAnsiTheme="minorHAnsi" w:cs="Arial"/>
          <w:color w:val="000000"/>
        </w:rPr>
        <w:tab/>
        <w:t xml:space="preserve">ΥΠΗΡΕΣΙΑ ΠΑΡΑΚΟΛΟΥΘΗΣΗΣ ΕΤΑΙΡΙΚΩΝ ΠΡΑΞΕΩΝ &amp; ΕΝΗΜΕΡΩΣΗ ΕΙΣΗΓΜΕΝΩΝ ΕΤΑΙΡΙΩΝ </w:t>
      </w:r>
    </w:p>
    <w:p w14:paraId="15DF8598" w14:textId="77777777" w:rsidR="00940AF6" w:rsidRDefault="00940AF6" w:rsidP="00940AF6">
      <w:pPr>
        <w:tabs>
          <w:tab w:val="center" w:pos="4153"/>
          <w:tab w:val="left" w:pos="5790"/>
        </w:tabs>
        <w:rPr>
          <w:rFonts w:asciiTheme="minorHAnsi" w:hAnsiTheme="minorHAnsi" w:cs="Arial"/>
          <w:color w:val="000000"/>
        </w:rPr>
      </w:pPr>
    </w:p>
    <w:p w14:paraId="2BD1E34B" w14:textId="3CECD79C" w:rsidR="00E34345" w:rsidRPr="00E23939" w:rsidRDefault="00317AB9" w:rsidP="00E23939">
      <w:pPr>
        <w:tabs>
          <w:tab w:val="center" w:pos="4153"/>
          <w:tab w:val="left" w:pos="5790"/>
        </w:tabs>
        <w:ind w:hanging="567"/>
        <w:rPr>
          <w:rFonts w:asciiTheme="minorHAnsi" w:hAnsiTheme="minorHAnsi" w:cs="Arial"/>
          <w:color w:val="000000"/>
        </w:rPr>
      </w:pPr>
      <w:r w:rsidRPr="00CB2396">
        <w:rPr>
          <w:rFonts w:asciiTheme="minorHAnsi" w:hAnsiTheme="minorHAnsi" w:cs="Arial"/>
          <w:bCs/>
          <w:color w:val="000000"/>
        </w:rPr>
        <w:t xml:space="preserve">ΑΦΟΡΑ </w:t>
      </w:r>
      <w:r w:rsidR="00940AF6" w:rsidRPr="00940AF6">
        <w:rPr>
          <w:rFonts w:asciiTheme="minorHAnsi" w:hAnsiTheme="minorHAnsi" w:cs="Arial"/>
          <w:b/>
          <w:bCs/>
          <w:color w:val="000000"/>
        </w:rPr>
        <w:t xml:space="preserve">       </w:t>
      </w:r>
      <w:r w:rsidRPr="00CB2396">
        <w:rPr>
          <w:rFonts w:asciiTheme="minorHAnsi" w:hAnsiTheme="minorHAnsi" w:cs="Arial"/>
          <w:color w:val="000000"/>
        </w:rPr>
        <w:t xml:space="preserve">: </w:t>
      </w:r>
      <w:r w:rsidR="00B335D4" w:rsidRPr="00CB2396">
        <w:rPr>
          <w:rFonts w:asciiTheme="minorHAnsi" w:hAnsiTheme="minorHAnsi" w:cs="Arial"/>
          <w:color w:val="000000"/>
        </w:rPr>
        <w:t xml:space="preserve"> </w:t>
      </w:r>
      <w:r w:rsidR="00B335D4" w:rsidRPr="005655CC">
        <w:rPr>
          <w:rFonts w:asciiTheme="minorHAnsi" w:hAnsiTheme="minorHAnsi" w:cs="Arial"/>
          <w:b/>
          <w:color w:val="000000"/>
        </w:rPr>
        <w:t xml:space="preserve"> </w:t>
      </w:r>
      <w:r w:rsidR="00E34345" w:rsidRPr="00E34345">
        <w:rPr>
          <w:rFonts w:asciiTheme="minorHAnsi" w:hAnsiTheme="minorHAnsi" w:cs="Arial"/>
          <w:b/>
          <w:color w:val="000000"/>
        </w:rPr>
        <w:t xml:space="preserve">   </w:t>
      </w:r>
      <w:r w:rsidR="00940AF6" w:rsidRPr="00291AC4">
        <w:rPr>
          <w:rFonts w:ascii="Arial" w:hAnsi="Arial" w:cs="Arial"/>
          <w:b/>
          <w:bCs/>
          <w:sz w:val="20"/>
          <w:szCs w:val="20"/>
          <w:lang w:eastAsia="en-US"/>
        </w:rPr>
        <w:t xml:space="preserve">ΑΝΑΚΟΙΝΩΣΗ </w:t>
      </w:r>
      <w:r w:rsidR="00E23939">
        <w:rPr>
          <w:rFonts w:ascii="Arial" w:hAnsi="Arial" w:cs="Arial"/>
          <w:b/>
          <w:bCs/>
          <w:sz w:val="20"/>
          <w:szCs w:val="20"/>
          <w:lang w:eastAsia="en-US"/>
        </w:rPr>
        <w:t>ΓΙΑ ΤΗΝ ΑΠΟΚΟΠΗ ΔΙΚΑΙΩΜΑΤΟΣ</w:t>
      </w:r>
    </w:p>
    <w:p w14:paraId="77B958E0" w14:textId="12679BD5" w:rsidR="00B335D4" w:rsidRPr="00CB2396" w:rsidRDefault="00B335D4" w:rsidP="00B335D4">
      <w:pPr>
        <w:ind w:left="-567"/>
        <w:jc w:val="both"/>
        <w:rPr>
          <w:rFonts w:asciiTheme="minorHAnsi" w:hAnsiTheme="minorHAnsi" w:cs="Arial"/>
          <w:b/>
        </w:rPr>
      </w:pPr>
    </w:p>
    <w:p w14:paraId="644DF649" w14:textId="374E76E2" w:rsidR="00317AB9" w:rsidRPr="005655CC" w:rsidRDefault="00317AB9" w:rsidP="00317AB9">
      <w:pPr>
        <w:tabs>
          <w:tab w:val="left" w:pos="567"/>
          <w:tab w:val="left" w:pos="993"/>
        </w:tabs>
        <w:autoSpaceDE w:val="0"/>
        <w:autoSpaceDN w:val="0"/>
        <w:adjustRightInd w:val="0"/>
        <w:spacing w:before="120"/>
        <w:ind w:left="993" w:right="185" w:hanging="1513"/>
        <w:jc w:val="both"/>
        <w:rPr>
          <w:rFonts w:asciiTheme="minorHAnsi" w:hAnsiTheme="minorHAnsi" w:cs="Arial"/>
          <w:b/>
          <w:color w:val="000000"/>
        </w:rPr>
      </w:pPr>
      <w:r w:rsidRPr="00CB2396">
        <w:rPr>
          <w:rFonts w:asciiTheme="minorHAnsi" w:hAnsiTheme="minorHAnsi" w:cs="Arial"/>
          <w:bCs/>
          <w:color w:val="000000"/>
        </w:rPr>
        <w:t>ΗΜ/ΝΙΑ</w:t>
      </w:r>
      <w:r w:rsidRPr="00CB2396">
        <w:rPr>
          <w:rFonts w:asciiTheme="minorHAnsi" w:hAnsiTheme="minorHAnsi" w:cs="Arial"/>
          <w:b/>
          <w:bCs/>
          <w:color w:val="000000"/>
        </w:rPr>
        <w:t xml:space="preserve"> </w:t>
      </w:r>
      <w:r w:rsidRPr="00CB2396">
        <w:rPr>
          <w:rFonts w:asciiTheme="minorHAnsi" w:hAnsiTheme="minorHAnsi" w:cs="Arial"/>
          <w:b/>
          <w:bCs/>
          <w:color w:val="000000"/>
        </w:rPr>
        <w:tab/>
      </w:r>
      <w:r w:rsidRPr="00CB2396">
        <w:rPr>
          <w:rFonts w:asciiTheme="minorHAnsi" w:hAnsiTheme="minorHAnsi" w:cs="Arial"/>
          <w:color w:val="000000"/>
        </w:rPr>
        <w:t xml:space="preserve">: </w:t>
      </w:r>
      <w:r w:rsidRPr="00CB2396">
        <w:rPr>
          <w:rFonts w:asciiTheme="minorHAnsi" w:hAnsiTheme="minorHAnsi" w:cs="Arial"/>
          <w:color w:val="000000"/>
        </w:rPr>
        <w:tab/>
      </w:r>
      <w:r w:rsidR="00940AF6" w:rsidRPr="00940AF6">
        <w:rPr>
          <w:rFonts w:asciiTheme="minorHAnsi" w:hAnsiTheme="minorHAnsi" w:cs="Arial"/>
          <w:b/>
          <w:color w:val="000000"/>
        </w:rPr>
        <w:t>23</w:t>
      </w:r>
      <w:r w:rsidR="00612DA8" w:rsidRPr="00CB2396">
        <w:rPr>
          <w:rFonts w:asciiTheme="minorHAnsi" w:hAnsiTheme="minorHAnsi" w:cs="Arial"/>
          <w:b/>
          <w:color w:val="000000"/>
        </w:rPr>
        <w:t>/</w:t>
      </w:r>
      <w:r w:rsidR="005655CC">
        <w:rPr>
          <w:rFonts w:asciiTheme="minorHAnsi" w:hAnsiTheme="minorHAnsi" w:cs="Arial"/>
          <w:b/>
          <w:color w:val="000000"/>
        </w:rPr>
        <w:t>0</w:t>
      </w:r>
      <w:r w:rsidR="006616EB" w:rsidRPr="00E34345">
        <w:rPr>
          <w:rFonts w:asciiTheme="minorHAnsi" w:hAnsiTheme="minorHAnsi" w:cs="Arial"/>
          <w:b/>
          <w:color w:val="000000"/>
        </w:rPr>
        <w:t>4</w:t>
      </w:r>
      <w:r w:rsidR="00F519B9" w:rsidRPr="00CB2396">
        <w:rPr>
          <w:rFonts w:asciiTheme="minorHAnsi" w:hAnsiTheme="minorHAnsi" w:cs="Arial"/>
          <w:b/>
          <w:color w:val="000000"/>
        </w:rPr>
        <w:t>/</w:t>
      </w:r>
      <w:r w:rsidR="00612DA8" w:rsidRPr="00CB2396">
        <w:rPr>
          <w:rFonts w:asciiTheme="minorHAnsi" w:hAnsiTheme="minorHAnsi" w:cs="Arial"/>
          <w:b/>
          <w:color w:val="000000"/>
        </w:rPr>
        <w:t>201</w:t>
      </w:r>
      <w:r w:rsidR="004C7D4A" w:rsidRPr="005655CC">
        <w:rPr>
          <w:rFonts w:asciiTheme="minorHAnsi" w:hAnsiTheme="minorHAnsi" w:cs="Arial"/>
          <w:b/>
          <w:color w:val="000000"/>
        </w:rPr>
        <w:t>9</w:t>
      </w:r>
    </w:p>
    <w:p w14:paraId="632EDB48" w14:textId="77777777" w:rsidR="00E23939" w:rsidRPr="00E23939" w:rsidRDefault="00E23939" w:rsidP="00E23939">
      <w:pPr>
        <w:overflowPunct w:val="0"/>
        <w:autoSpaceDE w:val="0"/>
        <w:autoSpaceDN w:val="0"/>
        <w:adjustRightInd w:val="0"/>
        <w:spacing w:before="100" w:beforeAutospacing="1" w:after="100" w:afterAutospacing="1" w:line="288" w:lineRule="atLeast"/>
        <w:jc w:val="center"/>
        <w:textAlignment w:val="baseline"/>
        <w:rPr>
          <w:rFonts w:ascii="Calibri" w:hAnsi="Calibri" w:cs="Calibri"/>
          <w:b/>
          <w:bCs/>
          <w:i/>
          <w:color w:val="000000"/>
          <w:sz w:val="22"/>
          <w:szCs w:val="22"/>
        </w:rPr>
      </w:pPr>
      <w:r w:rsidRPr="00E23939">
        <w:rPr>
          <w:rFonts w:ascii="Calibri" w:hAnsi="Calibri" w:cs="Calibri" w:hint="eastAsia"/>
          <w:b/>
          <w:bCs/>
          <w:i/>
          <w:color w:val="000000"/>
          <w:sz w:val="22"/>
          <w:szCs w:val="22"/>
        </w:rPr>
        <w:t>ΕΜΠΟΡΙΚΗ</w:t>
      </w:r>
      <w:r w:rsidRPr="00E23939">
        <w:rPr>
          <w:rFonts w:ascii="Calibri" w:hAnsi="Calibri" w:cs="Calibri"/>
          <w:b/>
          <w:bCs/>
          <w:i/>
          <w:color w:val="000000"/>
          <w:sz w:val="22"/>
          <w:szCs w:val="22"/>
        </w:rPr>
        <w:t xml:space="preserve"> </w:t>
      </w:r>
      <w:r w:rsidRPr="00E23939">
        <w:rPr>
          <w:rFonts w:ascii="Calibri" w:hAnsi="Calibri" w:cs="Calibri" w:hint="eastAsia"/>
          <w:b/>
          <w:bCs/>
          <w:i/>
          <w:color w:val="000000"/>
          <w:sz w:val="22"/>
          <w:szCs w:val="22"/>
        </w:rPr>
        <w:t>ΕΙΣΑΓΩΓΙΚΗ</w:t>
      </w:r>
      <w:r w:rsidRPr="00E23939">
        <w:rPr>
          <w:rFonts w:ascii="Calibri" w:hAnsi="Calibri" w:cs="Calibri"/>
          <w:b/>
          <w:bCs/>
          <w:i/>
          <w:color w:val="000000"/>
          <w:sz w:val="22"/>
          <w:szCs w:val="22"/>
        </w:rPr>
        <w:t xml:space="preserve"> </w:t>
      </w:r>
      <w:r w:rsidRPr="00E23939">
        <w:rPr>
          <w:rFonts w:ascii="Calibri" w:hAnsi="Calibri" w:cs="Calibri" w:hint="eastAsia"/>
          <w:b/>
          <w:bCs/>
          <w:i/>
          <w:color w:val="000000"/>
          <w:sz w:val="22"/>
          <w:szCs w:val="22"/>
        </w:rPr>
        <w:t>ΑΥΤΟΚΙΝΗΤΩΝ</w:t>
      </w:r>
      <w:r w:rsidRPr="00E23939">
        <w:rPr>
          <w:rFonts w:ascii="Calibri" w:hAnsi="Calibri" w:cs="Calibri"/>
          <w:b/>
          <w:bCs/>
          <w:i/>
          <w:color w:val="000000"/>
          <w:sz w:val="22"/>
          <w:szCs w:val="22"/>
        </w:rPr>
        <w:t xml:space="preserve"> </w:t>
      </w:r>
      <w:r w:rsidRPr="00E23939">
        <w:rPr>
          <w:rFonts w:ascii="Calibri" w:hAnsi="Calibri" w:cs="Calibri" w:hint="eastAsia"/>
          <w:b/>
          <w:bCs/>
          <w:i/>
          <w:color w:val="000000"/>
          <w:sz w:val="22"/>
          <w:szCs w:val="22"/>
        </w:rPr>
        <w:t>ΔΙΤΡΟΧΩΝ</w:t>
      </w:r>
      <w:r w:rsidRPr="00E23939">
        <w:rPr>
          <w:rFonts w:ascii="Calibri" w:hAnsi="Calibri" w:cs="Calibri"/>
          <w:b/>
          <w:bCs/>
          <w:i/>
          <w:color w:val="000000"/>
          <w:sz w:val="22"/>
          <w:szCs w:val="22"/>
        </w:rPr>
        <w:t xml:space="preserve"> </w:t>
      </w:r>
      <w:r w:rsidRPr="00E23939">
        <w:rPr>
          <w:rFonts w:ascii="Calibri" w:hAnsi="Calibri" w:cs="Calibri"/>
          <w:b/>
          <w:bCs/>
          <w:i/>
          <w:color w:val="000000"/>
          <w:sz w:val="22"/>
          <w:szCs w:val="22"/>
          <w:lang w:val="en-US"/>
        </w:rPr>
        <w:t>KAI</w:t>
      </w:r>
      <w:r w:rsidRPr="00E23939">
        <w:rPr>
          <w:rFonts w:ascii="Calibri" w:hAnsi="Calibri" w:cs="Calibri"/>
          <w:b/>
          <w:bCs/>
          <w:i/>
          <w:color w:val="000000"/>
          <w:sz w:val="22"/>
          <w:szCs w:val="22"/>
        </w:rPr>
        <w:t xml:space="preserve">  </w:t>
      </w:r>
      <w:r w:rsidRPr="00E23939">
        <w:rPr>
          <w:rFonts w:ascii="Calibri" w:hAnsi="Calibri" w:cs="Calibri" w:hint="eastAsia"/>
          <w:b/>
          <w:bCs/>
          <w:i/>
          <w:color w:val="000000"/>
          <w:sz w:val="22"/>
          <w:szCs w:val="22"/>
        </w:rPr>
        <w:t>ΜΗΧΑΝΩΝ</w:t>
      </w:r>
      <w:r w:rsidRPr="00E23939">
        <w:rPr>
          <w:rFonts w:ascii="Calibri" w:hAnsi="Calibri" w:cs="Calibri"/>
          <w:b/>
          <w:bCs/>
          <w:i/>
          <w:color w:val="000000"/>
          <w:sz w:val="22"/>
          <w:szCs w:val="22"/>
        </w:rPr>
        <w:t xml:space="preserve"> </w:t>
      </w:r>
      <w:r w:rsidRPr="00E23939">
        <w:rPr>
          <w:rFonts w:ascii="Calibri" w:hAnsi="Calibri" w:cs="Calibri" w:hint="eastAsia"/>
          <w:b/>
          <w:bCs/>
          <w:i/>
          <w:color w:val="000000"/>
          <w:sz w:val="22"/>
          <w:szCs w:val="22"/>
        </w:rPr>
        <w:t>ΘΑΛΑΣΣΗΣ</w:t>
      </w:r>
      <w:r w:rsidRPr="00E23939">
        <w:rPr>
          <w:rFonts w:ascii="Calibri" w:hAnsi="Calibri" w:cs="Calibri"/>
          <w:b/>
          <w:bCs/>
          <w:i/>
          <w:color w:val="000000"/>
          <w:sz w:val="22"/>
          <w:szCs w:val="22"/>
        </w:rPr>
        <w:t xml:space="preserve"> </w:t>
      </w:r>
      <w:r w:rsidRPr="00E23939">
        <w:rPr>
          <w:rFonts w:ascii="Calibri" w:hAnsi="Calibri" w:cs="Calibri" w:hint="eastAsia"/>
          <w:b/>
          <w:bCs/>
          <w:i/>
          <w:color w:val="000000"/>
          <w:sz w:val="22"/>
          <w:szCs w:val="22"/>
        </w:rPr>
        <w:t>Α</w:t>
      </w:r>
      <w:r w:rsidRPr="00E23939">
        <w:rPr>
          <w:rFonts w:ascii="Calibri" w:hAnsi="Calibri" w:cs="Calibri"/>
          <w:b/>
          <w:bCs/>
          <w:i/>
          <w:color w:val="000000"/>
          <w:sz w:val="22"/>
          <w:szCs w:val="22"/>
        </w:rPr>
        <w:t>.</w:t>
      </w:r>
      <w:r w:rsidRPr="00E23939">
        <w:rPr>
          <w:rFonts w:ascii="Calibri" w:hAnsi="Calibri" w:cs="Calibri" w:hint="eastAsia"/>
          <w:b/>
          <w:bCs/>
          <w:i/>
          <w:color w:val="000000"/>
          <w:sz w:val="22"/>
          <w:szCs w:val="22"/>
        </w:rPr>
        <w:t>Ε</w:t>
      </w:r>
      <w:r w:rsidRPr="00E23939">
        <w:rPr>
          <w:rFonts w:ascii="Calibri" w:hAnsi="Calibri" w:cs="Calibri"/>
          <w:b/>
          <w:bCs/>
          <w:i/>
          <w:color w:val="000000"/>
          <w:sz w:val="22"/>
          <w:szCs w:val="22"/>
        </w:rPr>
        <w:t>.</w:t>
      </w:r>
      <w:r w:rsidRPr="00E23939">
        <w:rPr>
          <w:rFonts w:ascii="Calibri" w:hAnsi="Calibri" w:cs="Calibri" w:hint="eastAsia"/>
          <w:b/>
          <w:bCs/>
          <w:i/>
          <w:color w:val="000000"/>
          <w:sz w:val="22"/>
          <w:szCs w:val="22"/>
        </w:rPr>
        <w:t>Ε</w:t>
      </w:r>
      <w:r w:rsidRPr="00E23939">
        <w:rPr>
          <w:rFonts w:ascii="Calibri" w:hAnsi="Calibri" w:cs="Calibri"/>
          <w:b/>
          <w:bCs/>
          <w:i/>
          <w:color w:val="000000"/>
          <w:sz w:val="22"/>
          <w:szCs w:val="22"/>
        </w:rPr>
        <w:t>.</w:t>
      </w:r>
    </w:p>
    <w:p w14:paraId="179F5457" w14:textId="77777777" w:rsidR="00E23939" w:rsidRPr="00E23939" w:rsidRDefault="00E23939" w:rsidP="00E23939">
      <w:pPr>
        <w:overflowPunct w:val="0"/>
        <w:autoSpaceDE w:val="0"/>
        <w:autoSpaceDN w:val="0"/>
        <w:adjustRightInd w:val="0"/>
        <w:spacing w:before="100" w:beforeAutospacing="1" w:after="100" w:afterAutospacing="1" w:line="288" w:lineRule="atLeast"/>
        <w:jc w:val="center"/>
        <w:textAlignment w:val="baseline"/>
        <w:rPr>
          <w:rFonts w:ascii="Calibri" w:hAnsi="Calibri" w:cs="Calibri"/>
          <w:b/>
          <w:bCs/>
          <w:i/>
          <w:color w:val="000000"/>
          <w:sz w:val="22"/>
          <w:szCs w:val="22"/>
        </w:rPr>
      </w:pPr>
      <w:r w:rsidRPr="00E23939">
        <w:rPr>
          <w:rFonts w:ascii="Calibri" w:hAnsi="Calibri" w:cs="Calibri"/>
          <w:b/>
          <w:bCs/>
          <w:i/>
          <w:color w:val="000000"/>
          <w:sz w:val="22"/>
          <w:szCs w:val="22"/>
        </w:rPr>
        <w:t xml:space="preserve">ΑΥΞΗΣΗ ΜΕΤΟΧΙΚΟΥ ΚΕΦΑΛΑΙΟΥ ΜΕ ΚΑΤΑΒΟΛΗ ΜΕΤΡΗΤΩΝ ΚΑΙ ΔΙΚΑΙΩΜΑ ΠΡΟΤΙΜΗΣΗΣ ΥΠΕΡ ΤΩΝ ΠΑΛΑΙΩΝ ΜΕΤΟΧΩΝ </w:t>
      </w:r>
    </w:p>
    <w:p w14:paraId="567358C2" w14:textId="77777777" w:rsidR="00E23939" w:rsidRPr="00E23939" w:rsidRDefault="00E23939" w:rsidP="00E23939">
      <w:pPr>
        <w:overflowPunct w:val="0"/>
        <w:autoSpaceDE w:val="0"/>
        <w:autoSpaceDN w:val="0"/>
        <w:adjustRightInd w:val="0"/>
        <w:spacing w:before="100" w:beforeAutospacing="1" w:after="100" w:afterAutospacing="1" w:line="288" w:lineRule="atLeast"/>
        <w:jc w:val="center"/>
        <w:textAlignment w:val="baseline"/>
        <w:rPr>
          <w:rFonts w:ascii="Calibri" w:hAnsi="Calibri" w:cs="Calibri"/>
          <w:i/>
          <w:color w:val="000000"/>
          <w:sz w:val="22"/>
          <w:szCs w:val="22"/>
        </w:rPr>
      </w:pPr>
    </w:p>
    <w:p w14:paraId="2220EB70" w14:textId="77777777" w:rsidR="00E23939" w:rsidRPr="00E23939" w:rsidRDefault="00E23939" w:rsidP="00E23939">
      <w:pPr>
        <w:overflowPunct w:val="0"/>
        <w:autoSpaceDE w:val="0"/>
        <w:autoSpaceDN w:val="0"/>
        <w:adjustRightInd w:val="0"/>
        <w:spacing w:before="100" w:beforeAutospacing="1" w:after="100" w:afterAutospacing="1" w:line="288" w:lineRule="atLeast"/>
        <w:jc w:val="both"/>
        <w:textAlignment w:val="baseline"/>
        <w:rPr>
          <w:rFonts w:ascii="Calibri" w:hAnsi="Calibri" w:cs="Calibri"/>
          <w:i/>
          <w:color w:val="000000"/>
          <w:sz w:val="22"/>
          <w:szCs w:val="22"/>
        </w:rPr>
      </w:pPr>
      <w:r w:rsidRPr="00E23939">
        <w:rPr>
          <w:rFonts w:ascii="Calibri" w:hAnsi="Calibri" w:cs="Calibri"/>
          <w:b/>
          <w:bCs/>
          <w:i/>
          <w:color w:val="000000"/>
          <w:sz w:val="22"/>
          <w:szCs w:val="22"/>
        </w:rPr>
        <w:t>ΑΠΟΚΟΠΗ ΔΙΚΑΙΩΜΑΤΟΣ ΠΡΟΤΙΜΗΣΗΣ : 25.4.2019</w:t>
      </w:r>
    </w:p>
    <w:p w14:paraId="63F4DCCF" w14:textId="77777777" w:rsidR="00E23939" w:rsidRPr="00E23939" w:rsidRDefault="00E23939" w:rsidP="00E23939">
      <w:pPr>
        <w:overflowPunct w:val="0"/>
        <w:autoSpaceDE w:val="0"/>
        <w:autoSpaceDN w:val="0"/>
        <w:adjustRightInd w:val="0"/>
        <w:spacing w:before="100" w:beforeAutospacing="1" w:after="100" w:afterAutospacing="1" w:line="288" w:lineRule="atLeast"/>
        <w:jc w:val="both"/>
        <w:textAlignment w:val="baseline"/>
        <w:rPr>
          <w:rFonts w:ascii="Calibri" w:hAnsi="Calibri" w:cs="Calibri"/>
          <w:i/>
          <w:color w:val="000000"/>
          <w:sz w:val="22"/>
          <w:szCs w:val="22"/>
        </w:rPr>
      </w:pPr>
      <w:r w:rsidRPr="00E23939">
        <w:rPr>
          <w:rFonts w:ascii="Calibri" w:hAnsi="Calibri" w:cs="Calibri"/>
          <w:b/>
          <w:bCs/>
          <w:i/>
          <w:color w:val="000000"/>
          <w:sz w:val="22"/>
          <w:szCs w:val="22"/>
        </w:rPr>
        <w:t>ΠΕΡΙΟΔΟΣ ΑΣΚΗΣΗΣ ΔΙΚΑΙΩΜΑΤΟΣ ΠΡΟΤΙΜΗΣΗΣ: 3.5.2019-17.5.2019</w:t>
      </w:r>
    </w:p>
    <w:p w14:paraId="43C7E916" w14:textId="77777777" w:rsidR="00E23939" w:rsidRPr="00E23939" w:rsidRDefault="00E23939" w:rsidP="00E23939">
      <w:pPr>
        <w:overflowPunct w:val="0"/>
        <w:autoSpaceDE w:val="0"/>
        <w:autoSpaceDN w:val="0"/>
        <w:adjustRightInd w:val="0"/>
        <w:spacing w:before="100" w:beforeAutospacing="1" w:after="100" w:afterAutospacing="1" w:line="288" w:lineRule="atLeast"/>
        <w:jc w:val="both"/>
        <w:textAlignment w:val="baseline"/>
        <w:rPr>
          <w:rFonts w:ascii="Calibri" w:hAnsi="Calibri" w:cs="Calibri"/>
          <w:bCs/>
          <w:i/>
          <w:color w:val="000000"/>
          <w:sz w:val="22"/>
          <w:szCs w:val="22"/>
        </w:rPr>
      </w:pPr>
      <w:r w:rsidRPr="00E23939">
        <w:rPr>
          <w:rFonts w:ascii="Calibri" w:hAnsi="Calibri" w:cs="Calibri"/>
          <w:b/>
          <w:bCs/>
          <w:i/>
          <w:color w:val="000000"/>
          <w:sz w:val="22"/>
          <w:szCs w:val="22"/>
        </w:rPr>
        <w:t>ΠΕΡΙΟΔΟΣ ΔΙΑΠΡΑΓΜΑΤΕΥΣΗΣ ΔΙΚΑΙΩΜΑΤΟΣ ΠΡΟΤΙΜΗΣΗΣ: 3.5.2019-14.5.2019</w:t>
      </w:r>
    </w:p>
    <w:p w14:paraId="6745BC71"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p>
    <w:p w14:paraId="795B37E1"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Η εταιρεία «</w:t>
      </w:r>
      <w:r w:rsidRPr="00E23939">
        <w:rPr>
          <w:rFonts w:ascii="Calibri" w:hAnsi="Calibri" w:cs="Calibri" w:hint="eastAsia"/>
          <w:i/>
          <w:color w:val="000000"/>
          <w:sz w:val="22"/>
          <w:szCs w:val="22"/>
        </w:rPr>
        <w:t>ΕΜΠΟΡΙΚΗ</w:t>
      </w:r>
      <w:r w:rsidRPr="00E23939">
        <w:rPr>
          <w:rFonts w:ascii="Calibri" w:hAnsi="Calibri" w:cs="Calibri"/>
          <w:i/>
          <w:color w:val="000000"/>
          <w:sz w:val="22"/>
          <w:szCs w:val="22"/>
        </w:rPr>
        <w:t xml:space="preserve"> </w:t>
      </w:r>
      <w:r w:rsidRPr="00E23939">
        <w:rPr>
          <w:rFonts w:ascii="Calibri" w:hAnsi="Calibri" w:cs="Calibri" w:hint="eastAsia"/>
          <w:i/>
          <w:color w:val="000000"/>
          <w:sz w:val="22"/>
          <w:szCs w:val="22"/>
        </w:rPr>
        <w:t>ΕΙΣΑΓΩΓΙΚΗ</w:t>
      </w:r>
      <w:r w:rsidRPr="00E23939">
        <w:rPr>
          <w:rFonts w:ascii="Calibri" w:hAnsi="Calibri" w:cs="Calibri"/>
          <w:i/>
          <w:color w:val="000000"/>
          <w:sz w:val="22"/>
          <w:szCs w:val="22"/>
        </w:rPr>
        <w:t xml:space="preserve"> </w:t>
      </w:r>
      <w:r w:rsidRPr="00E23939">
        <w:rPr>
          <w:rFonts w:ascii="Calibri" w:hAnsi="Calibri" w:cs="Calibri" w:hint="eastAsia"/>
          <w:i/>
          <w:color w:val="000000"/>
          <w:sz w:val="22"/>
          <w:szCs w:val="22"/>
        </w:rPr>
        <w:t>ΑΥΤΟΚΙΝΗΤΩΝ</w:t>
      </w:r>
      <w:r w:rsidRPr="00E23939">
        <w:rPr>
          <w:rFonts w:ascii="Calibri" w:hAnsi="Calibri" w:cs="Calibri"/>
          <w:i/>
          <w:color w:val="000000"/>
          <w:sz w:val="22"/>
          <w:szCs w:val="22"/>
        </w:rPr>
        <w:t xml:space="preserve"> </w:t>
      </w:r>
      <w:r w:rsidRPr="00E23939">
        <w:rPr>
          <w:rFonts w:ascii="Calibri" w:hAnsi="Calibri" w:cs="Calibri" w:hint="eastAsia"/>
          <w:i/>
          <w:color w:val="000000"/>
          <w:sz w:val="22"/>
          <w:szCs w:val="22"/>
        </w:rPr>
        <w:t>ΔΙΤΡΟΧΩΝ</w:t>
      </w:r>
      <w:r w:rsidRPr="00E23939">
        <w:rPr>
          <w:rFonts w:ascii="Calibri" w:hAnsi="Calibri" w:cs="Calibri"/>
          <w:i/>
          <w:color w:val="000000"/>
          <w:sz w:val="22"/>
          <w:szCs w:val="22"/>
        </w:rPr>
        <w:t xml:space="preserve"> ΚΑΙ </w:t>
      </w:r>
      <w:r w:rsidRPr="00E23939">
        <w:rPr>
          <w:rFonts w:ascii="Calibri" w:hAnsi="Calibri" w:cs="Calibri" w:hint="eastAsia"/>
          <w:i/>
          <w:color w:val="000000"/>
          <w:sz w:val="22"/>
          <w:szCs w:val="22"/>
        </w:rPr>
        <w:t>ΜΗΧΑΝΩΝ</w:t>
      </w:r>
      <w:r w:rsidRPr="00E23939">
        <w:rPr>
          <w:rFonts w:ascii="Calibri" w:hAnsi="Calibri" w:cs="Calibri"/>
          <w:i/>
          <w:color w:val="000000"/>
          <w:sz w:val="22"/>
          <w:szCs w:val="22"/>
        </w:rPr>
        <w:t xml:space="preserve"> </w:t>
      </w:r>
      <w:r w:rsidRPr="00E23939">
        <w:rPr>
          <w:rFonts w:ascii="Calibri" w:hAnsi="Calibri" w:cs="Calibri" w:hint="eastAsia"/>
          <w:i/>
          <w:color w:val="000000"/>
          <w:sz w:val="22"/>
          <w:szCs w:val="22"/>
        </w:rPr>
        <w:t>ΘΑΛΑΣΣΗΣ</w:t>
      </w:r>
      <w:r w:rsidRPr="00E23939">
        <w:rPr>
          <w:rFonts w:ascii="Calibri" w:hAnsi="Calibri" w:cs="Calibri"/>
          <w:i/>
          <w:color w:val="000000"/>
          <w:sz w:val="22"/>
          <w:szCs w:val="22"/>
        </w:rPr>
        <w:t xml:space="preserve"> ΑΝΩΝΥΜΗ ΕΜΠΟΡΙΚΗ ΕΤΑΙΡΙΑ» και με </w:t>
      </w:r>
      <w:proofErr w:type="spellStart"/>
      <w:r w:rsidRPr="00E23939">
        <w:rPr>
          <w:rFonts w:ascii="Calibri" w:hAnsi="Calibri" w:cs="Calibri"/>
          <w:i/>
          <w:color w:val="000000"/>
          <w:sz w:val="22"/>
          <w:szCs w:val="22"/>
        </w:rPr>
        <w:t>δ.τ</w:t>
      </w:r>
      <w:proofErr w:type="spellEnd"/>
      <w:r w:rsidRPr="00E23939">
        <w:rPr>
          <w:rFonts w:ascii="Calibri" w:hAnsi="Calibri" w:cs="Calibri"/>
          <w:i/>
          <w:color w:val="000000"/>
          <w:sz w:val="22"/>
          <w:szCs w:val="22"/>
        </w:rPr>
        <w:t xml:space="preserve">. «ΜΟΤΟΔΥΝΑΜΙΚΗ Α.Ε.Ε.»  (στο εξής η «Εταιρεία») γνωστοποιεί προς τους κυρίους μετόχους τα ακόλουθα: </w:t>
      </w:r>
    </w:p>
    <w:p w14:paraId="3B7BA41B"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 xml:space="preserve">Η από 19.12.2018 Έκτακτη Γενική Συνέλευση των μετόχων της Εταιρείας αποφάσισε, μεταξύ άλλων, την αύξηση του κοινού μετοχικού κεφαλαίου της Εταιρείας μέχρι του ποσού των €6.318.000 με έκδοση και διάθεση μέσω δημόσιας προσφοράς 17.550.000 νέων κοινών άυλων ονομαστικών μετά ψήφου μετοχών ονομαστικής αξίας €0,36 εκάστη («Νέες Μετοχές») με καταβολή μετρητών και δικαίωμα προτίμησης υπέρ των παλαιών μετόχων της, με αναλογία έως 3 νέες για κάθε 2 παλαιές μετοχές (εφεξής «η Αύξηση»). Περαιτέρω, σύμφωνα με την από 17.4.2019 απόφαση του Διοικητικού Συμβουλίου της Εταιρείας («Δ.Σ.»), , η τιμή διάθεσης των Νέων Μετοχών ορίστηκε στο ποσό των 0,56 ευρώ ανά νέα μετοχή.  Η  διαφορά μεταξύ της τιμής έκδοσης και της ονομαστικής αξίας κάθε μετοχής συνολικού ύψους </w:t>
      </w:r>
      <w:r w:rsidRPr="00E23939">
        <w:rPr>
          <w:rFonts w:ascii="Calibri" w:hAnsi="Calibri" w:cs="Calibri"/>
          <w:i/>
          <w:color w:val="000000"/>
          <w:sz w:val="22"/>
          <w:szCs w:val="22"/>
        </w:rPr>
        <w:lastRenderedPageBreak/>
        <w:t>€3.510.000 θα αχθεί σύμφωνα με τον νόμο και το καταστατικό της Εταιρείας σε πίστωση του λογαριασμού «Αποθεματικό από έκδοση μετοχών υπέρ το άρτιο».</w:t>
      </w:r>
    </w:p>
    <w:p w14:paraId="115372E8"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Μετά την ως άνω Αύξηση, και σε περίπτωση που αυτή καλυφθεί πλήρως, το μετοχικό κεφάλαιο της Εταιρείας θα ανέρχεται σε 10.530.000  ευρώ και θα διαιρείται σε 29.250.000</w:t>
      </w:r>
      <w:r w:rsidRPr="00E23939">
        <w:rPr>
          <w:rFonts w:ascii="Calibri" w:hAnsi="Calibri" w:cs="Calibri"/>
          <w:b/>
          <w:i/>
          <w:color w:val="000000"/>
          <w:sz w:val="22"/>
          <w:szCs w:val="22"/>
        </w:rPr>
        <w:t xml:space="preserve"> </w:t>
      </w:r>
      <w:r w:rsidRPr="00E23939">
        <w:rPr>
          <w:rFonts w:ascii="Calibri" w:hAnsi="Calibri" w:cs="Calibri"/>
          <w:i/>
          <w:color w:val="000000"/>
          <w:sz w:val="22"/>
          <w:szCs w:val="22"/>
        </w:rPr>
        <w:t xml:space="preserve">κοινές ονομαστικές μετά ψήφου μετοχές, ονομαστικής αξίας 0,36 ευρώ εκάστης. Τα συνολικά έσοδα της έκδοσης, σε περίπτωση πλήρους </w:t>
      </w:r>
      <w:proofErr w:type="spellStart"/>
      <w:r w:rsidRPr="00E23939">
        <w:rPr>
          <w:rFonts w:ascii="Calibri" w:hAnsi="Calibri" w:cs="Calibri"/>
          <w:i/>
          <w:color w:val="000000"/>
          <w:sz w:val="22"/>
          <w:szCs w:val="22"/>
        </w:rPr>
        <w:t>κάλύψης</w:t>
      </w:r>
      <w:proofErr w:type="spellEnd"/>
      <w:r w:rsidRPr="00E23939">
        <w:rPr>
          <w:rFonts w:ascii="Calibri" w:hAnsi="Calibri" w:cs="Calibri"/>
          <w:i/>
          <w:color w:val="000000"/>
          <w:sz w:val="22"/>
          <w:szCs w:val="22"/>
        </w:rPr>
        <w:t xml:space="preserve">, θα ανέλθουν σε </w:t>
      </w:r>
      <w:r w:rsidRPr="00E23939">
        <w:rPr>
          <w:rFonts w:ascii="Calibri" w:hAnsi="Calibri" w:cs="Calibri"/>
          <w:b/>
          <w:bCs/>
          <w:i/>
          <w:color w:val="000000"/>
          <w:sz w:val="22"/>
          <w:szCs w:val="22"/>
          <w:lang w:bidi="el-GR"/>
        </w:rPr>
        <w:t>9.828.000</w:t>
      </w:r>
      <w:r w:rsidRPr="00E23939">
        <w:rPr>
          <w:rFonts w:ascii="Calibri" w:hAnsi="Calibri" w:cs="Calibri"/>
          <w:b/>
          <w:i/>
          <w:color w:val="000000"/>
          <w:sz w:val="22"/>
          <w:szCs w:val="22"/>
        </w:rPr>
        <w:t xml:space="preserve"> ευρώ</w:t>
      </w:r>
      <w:r w:rsidRPr="00E23939">
        <w:rPr>
          <w:rFonts w:ascii="Calibri" w:hAnsi="Calibri" w:cs="Calibri"/>
          <w:i/>
          <w:color w:val="000000"/>
          <w:sz w:val="22"/>
          <w:szCs w:val="22"/>
        </w:rPr>
        <w:t>.</w:t>
      </w:r>
    </w:p>
    <w:p w14:paraId="496BF29E"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Την 17.01.2019 καταχωρήθηκε στο ΓΕΜΗ με Κωδικό Αριθμό Καταχώρησης 1633410 η με αριθμό 5789/17.01.2019 (ΑΔΑ:</w:t>
      </w:r>
      <w:r w:rsidRPr="00E23939">
        <w:rPr>
          <w:rFonts w:asciiTheme="minorHAnsi" w:hAnsiTheme="minorHAnsi"/>
          <w:sz w:val="22"/>
          <w:szCs w:val="20"/>
          <w:lang w:eastAsia="en-US"/>
        </w:rPr>
        <w:t xml:space="preserve"> </w:t>
      </w:r>
      <w:r w:rsidRPr="00E23939">
        <w:rPr>
          <w:rFonts w:ascii="Calibri" w:hAnsi="Calibri" w:cs="Calibri" w:hint="eastAsia"/>
          <w:i/>
          <w:color w:val="000000"/>
          <w:sz w:val="22"/>
          <w:szCs w:val="22"/>
        </w:rPr>
        <w:t>ΨΙ</w:t>
      </w:r>
      <w:r w:rsidRPr="00E23939">
        <w:rPr>
          <w:rFonts w:ascii="Calibri" w:hAnsi="Calibri" w:cs="Calibri"/>
          <w:i/>
          <w:color w:val="000000"/>
          <w:sz w:val="22"/>
          <w:szCs w:val="22"/>
        </w:rPr>
        <w:t>5</w:t>
      </w:r>
      <w:r w:rsidRPr="00E23939">
        <w:rPr>
          <w:rFonts w:ascii="Calibri" w:hAnsi="Calibri" w:cs="Calibri" w:hint="eastAsia"/>
          <w:i/>
          <w:color w:val="000000"/>
          <w:sz w:val="22"/>
          <w:szCs w:val="22"/>
        </w:rPr>
        <w:t>Ρ</w:t>
      </w:r>
      <w:r w:rsidRPr="00E23939">
        <w:rPr>
          <w:rFonts w:ascii="Calibri" w:hAnsi="Calibri" w:cs="Calibri"/>
          <w:i/>
          <w:color w:val="000000"/>
          <w:sz w:val="22"/>
          <w:szCs w:val="22"/>
        </w:rPr>
        <w:t>465</w:t>
      </w:r>
      <w:r w:rsidRPr="00E23939">
        <w:rPr>
          <w:rFonts w:ascii="Calibri" w:hAnsi="Calibri" w:cs="Calibri" w:hint="eastAsia"/>
          <w:i/>
          <w:color w:val="000000"/>
          <w:sz w:val="22"/>
          <w:szCs w:val="22"/>
        </w:rPr>
        <w:t>ΧΙ</w:t>
      </w:r>
      <w:r w:rsidRPr="00E23939">
        <w:rPr>
          <w:rFonts w:ascii="Calibri" w:hAnsi="Calibri" w:cs="Calibri"/>
          <w:i/>
          <w:color w:val="000000"/>
          <w:sz w:val="22"/>
          <w:szCs w:val="22"/>
        </w:rPr>
        <w:t>8-5</w:t>
      </w:r>
      <w:r w:rsidRPr="00E23939">
        <w:rPr>
          <w:rFonts w:ascii="Calibri" w:hAnsi="Calibri" w:cs="Calibri" w:hint="eastAsia"/>
          <w:i/>
          <w:color w:val="000000"/>
          <w:sz w:val="22"/>
          <w:szCs w:val="22"/>
        </w:rPr>
        <w:t>ΩΖ</w:t>
      </w:r>
      <w:r w:rsidRPr="00E23939">
        <w:rPr>
          <w:rFonts w:ascii="Calibri" w:hAnsi="Calibri" w:cs="Calibri"/>
          <w:i/>
          <w:color w:val="000000"/>
          <w:sz w:val="22"/>
          <w:szCs w:val="22"/>
        </w:rPr>
        <w:t>) απόφαση του Υπουργείου Οικονομίας &amp; Ανάπτυξης – Γεν. Γραμματεία Εμπορίου &amp; Προστασίας Καταναλωτή -Γενική Δ/</w:t>
      </w:r>
      <w:proofErr w:type="spellStart"/>
      <w:r w:rsidRPr="00E23939">
        <w:rPr>
          <w:rFonts w:ascii="Calibri" w:hAnsi="Calibri" w:cs="Calibri"/>
          <w:i/>
          <w:color w:val="000000"/>
          <w:sz w:val="22"/>
          <w:szCs w:val="22"/>
        </w:rPr>
        <w:t>νση</w:t>
      </w:r>
      <w:proofErr w:type="spellEnd"/>
      <w:r w:rsidRPr="00E23939">
        <w:rPr>
          <w:rFonts w:ascii="Calibri" w:hAnsi="Calibri" w:cs="Calibri"/>
          <w:i/>
          <w:color w:val="000000"/>
          <w:sz w:val="22"/>
          <w:szCs w:val="22"/>
        </w:rPr>
        <w:t xml:space="preserve"> Αγοράς - Δ/</w:t>
      </w:r>
      <w:proofErr w:type="spellStart"/>
      <w:r w:rsidRPr="00E23939">
        <w:rPr>
          <w:rFonts w:ascii="Calibri" w:hAnsi="Calibri" w:cs="Calibri"/>
          <w:i/>
          <w:color w:val="000000"/>
          <w:sz w:val="22"/>
          <w:szCs w:val="22"/>
        </w:rPr>
        <w:t>νση</w:t>
      </w:r>
      <w:proofErr w:type="spellEnd"/>
      <w:r w:rsidRPr="00E23939">
        <w:rPr>
          <w:rFonts w:ascii="Calibri" w:hAnsi="Calibri" w:cs="Calibri"/>
          <w:i/>
          <w:color w:val="000000"/>
          <w:sz w:val="22"/>
          <w:szCs w:val="22"/>
        </w:rPr>
        <w:t xml:space="preserve"> Εταιρειών - Τμήμα Εποπτείας Εισηγμένων </w:t>
      </w:r>
      <w:r w:rsidRPr="00E23939">
        <w:rPr>
          <w:rFonts w:ascii="Calibri" w:hAnsi="Calibri" w:cs="Calibri"/>
          <w:i/>
          <w:color w:val="000000"/>
          <w:sz w:val="22"/>
          <w:szCs w:val="22"/>
          <w:lang w:val="en-US"/>
        </w:rPr>
        <w:t>A</w:t>
      </w:r>
      <w:r w:rsidRPr="00E23939">
        <w:rPr>
          <w:rFonts w:ascii="Calibri" w:hAnsi="Calibri" w:cs="Calibri"/>
          <w:i/>
          <w:color w:val="000000"/>
          <w:sz w:val="22"/>
          <w:szCs w:val="22"/>
        </w:rPr>
        <w:t>.</w:t>
      </w:r>
      <w:r w:rsidRPr="00E23939">
        <w:rPr>
          <w:rFonts w:ascii="Calibri" w:hAnsi="Calibri" w:cs="Calibri"/>
          <w:i/>
          <w:color w:val="000000"/>
          <w:sz w:val="22"/>
          <w:szCs w:val="22"/>
          <w:lang w:val="en-US"/>
        </w:rPr>
        <w:t>E</w:t>
      </w:r>
      <w:r w:rsidRPr="00E23939">
        <w:rPr>
          <w:rFonts w:ascii="Calibri" w:hAnsi="Calibri" w:cs="Calibri"/>
          <w:i/>
          <w:color w:val="000000"/>
          <w:sz w:val="22"/>
          <w:szCs w:val="22"/>
        </w:rPr>
        <w:t xml:space="preserve">. &amp; Αθλητικών Α.Ε. (υπ’ </w:t>
      </w:r>
      <w:proofErr w:type="spellStart"/>
      <w:r w:rsidRPr="00E23939">
        <w:rPr>
          <w:rFonts w:ascii="Calibri" w:hAnsi="Calibri" w:cs="Calibri"/>
          <w:i/>
          <w:color w:val="000000"/>
          <w:sz w:val="22"/>
          <w:szCs w:val="22"/>
        </w:rPr>
        <w:t>αριθμ</w:t>
      </w:r>
      <w:proofErr w:type="spellEnd"/>
      <w:r w:rsidRPr="00E23939">
        <w:rPr>
          <w:rFonts w:ascii="Calibri" w:hAnsi="Calibri" w:cs="Calibri"/>
          <w:i/>
          <w:color w:val="000000"/>
          <w:sz w:val="22"/>
          <w:szCs w:val="22"/>
        </w:rPr>
        <w:t xml:space="preserve">. </w:t>
      </w:r>
      <w:proofErr w:type="spellStart"/>
      <w:r w:rsidRPr="00E23939">
        <w:rPr>
          <w:rFonts w:ascii="Calibri" w:hAnsi="Calibri" w:cs="Calibri"/>
          <w:i/>
          <w:color w:val="000000"/>
          <w:sz w:val="22"/>
          <w:szCs w:val="22"/>
        </w:rPr>
        <w:t>πρωτ</w:t>
      </w:r>
      <w:proofErr w:type="spellEnd"/>
      <w:r w:rsidRPr="00E23939">
        <w:rPr>
          <w:rFonts w:ascii="Calibri" w:hAnsi="Calibri" w:cs="Calibri"/>
          <w:i/>
          <w:color w:val="000000"/>
          <w:sz w:val="22"/>
          <w:szCs w:val="22"/>
        </w:rPr>
        <w:t>. 1483219/17.1.2019 Ανακοίνωση Γ.Ε.ΜΗ.)με την οποία εγκρίθηκε η αύξηση του μετοχικού κεφαλαίου με καταβολή μετρητών και η σχετική τροποποίηση του άρθρου 5 του Καταστατικού της Εταιρείας, σύμφωνα με την από 19.12.2018 απόφασης της Έκτακτης Γενικής Συνέλευσης των μετόχων της και καταχωρήθηκε ολόκληρο το νέο κείμενο του καταστατικού με τις τροποποιήσεις του.</w:t>
      </w:r>
    </w:p>
    <w:p w14:paraId="4D47640D"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Ως ημερομηνία αποκοπής του δικαιώματος προτίμησης στην Αύξηση με καταβολή μετρητών ορίζεται η 25.4.2019. Από την ίδια ημερομηνία (25.4.2019), οι υφιστάμενες μετοχές της Εταιρείας θα είναι διαπραγματεύσιμες στο Χρηματιστήριο Αθηνών (εφεξής το «Χ.Α.») χωρίς το δικαίωμα συμμετοχής στην Αύξηση και η τιμή εκκίνησης των υφιστάμενων κοινών μετοχών της Εταιρείας στο Χ.Α. θα διαμορφωθεί σύμφωνα με τον Κανονισμό του Χ.Α., σε συνδυασμό με την υπ’ αριθ. 26 Απόφαση του Δ.Σ. του Χ.Α., όπως ισχύει.</w:t>
      </w:r>
    </w:p>
    <w:p w14:paraId="46D61998"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 xml:space="preserve">Δικαιούχοι των δικαιωμάτων προτίμησης στην παρούσα Αύξηση είναι οι Μέτοχοι που θα είναι εγγεγραμμένοι στο Σύστημα Αύλων Τίτλων (Σ.Α.Τ.) </w:t>
      </w:r>
      <w:r w:rsidRPr="00E23939">
        <w:rPr>
          <w:rFonts w:ascii="Calibri" w:hAnsi="Calibri" w:cs="Calibri"/>
          <w:i/>
          <w:sz w:val="22"/>
          <w:szCs w:val="22"/>
          <w:lang w:eastAsia="en-US"/>
        </w:rPr>
        <w:t>της εταιρείας ΕΛ.Κ.Α.Τ.</w:t>
      </w:r>
      <w:r w:rsidRPr="00E23939">
        <w:rPr>
          <w:rFonts w:ascii="Calibri" w:hAnsi="Calibri" w:cs="Calibri"/>
          <w:i/>
          <w:color w:val="000000"/>
          <w:sz w:val="22"/>
          <w:szCs w:val="22"/>
        </w:rPr>
        <w:t xml:space="preserve"> της 30.4.2019 για την εν λόγω εισηγμένη εταιρεία,  καθώς και όσοι αποκτήσουν δικαιώματα προτίμησης κατά την περίοδο διαπραγμάτευσης των εν λόγω δικαιωμάτων στο Χ.Α.</w:t>
      </w:r>
    </w:p>
    <w:p w14:paraId="1EA0B204"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Σύμφωνα με την απόφαση της συνεδρίασης του Διοικητικού Συμβουλίου της Εταιρείας της 17.4.2019, η τιμή διάθεσης των νεοεκδιδόμενων μετοχών ορίστηκε σε 0,56 ευρώ για κάθε μία νέα μετοχή. Η τιμή διάθεσης των νεοεκδιδόμενων μετοχών δύναται να είναι ανώτερη της χρηματιστηριακής τιμής κατά τον χρόνο αποκοπής του δικαιώματος προτίμησης σύμφωνα με τις διατάξεις του Κανονισμού του Χ.Α..</w:t>
      </w:r>
    </w:p>
    <w:p w14:paraId="15D9F61C"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Η περίοδος άσκησης του δικαιώματος προτίμησης ορίζεται από την 3.5.2019 έως και την 17.5.2019.</w:t>
      </w:r>
    </w:p>
    <w:p w14:paraId="65C33B8E"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 xml:space="preserve">Η έναρξη διαπραγμάτευσης των δικαιωμάτων προτίμησης στο ηλεκτρονικό σύστημα συναλλαγών του Χ.Α. συμπίπτει με την έναρξη της περιόδου άσκησής τους. Επισημαίνεται, </w:t>
      </w:r>
      <w:r w:rsidRPr="00E23939">
        <w:rPr>
          <w:rFonts w:ascii="Calibri" w:hAnsi="Calibri" w:cs="Calibri"/>
          <w:i/>
          <w:color w:val="000000"/>
          <w:sz w:val="22"/>
          <w:szCs w:val="22"/>
        </w:rPr>
        <w:lastRenderedPageBreak/>
        <w:t>ότι η διαπραγμάτευση των δικαιωμάτων δεν θα είναι δυνατή τις τελευταίες τρεις (3) εργάσιμες ημέρες πριν από τη λήξη της περιόδου άσκησής τους. Ως λήξη της διαπραγμάτευσης των δικαιωμάτων προτίμησης στο ηλεκτρονικό σύστημα συναλλαγών του Χ.Α. ορίζεται η λήξη της συνεδρίασης της 14.5.2019.</w:t>
      </w:r>
    </w:p>
    <w:p w14:paraId="0DD096F2"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 xml:space="preserve">Τα δικαιώματα προτίμησης για την απόκτηση Νέων Μετοχών είναι μεταβιβάσιμα και θα αποτελούν αντικείμενο διαπραγμάτευσης στο Χ.Α. Τα δικαιώματα θα είναι </w:t>
      </w:r>
      <w:proofErr w:type="spellStart"/>
      <w:r w:rsidRPr="00E23939">
        <w:rPr>
          <w:rFonts w:ascii="Calibri" w:hAnsi="Calibri" w:cs="Calibri"/>
          <w:i/>
          <w:color w:val="000000"/>
          <w:sz w:val="22"/>
          <w:szCs w:val="22"/>
        </w:rPr>
        <w:t>πιστωμένα</w:t>
      </w:r>
      <w:proofErr w:type="spellEnd"/>
      <w:r w:rsidRPr="00E23939">
        <w:rPr>
          <w:rFonts w:ascii="Calibri" w:hAnsi="Calibri" w:cs="Calibri"/>
          <w:i/>
          <w:color w:val="000000"/>
          <w:sz w:val="22"/>
          <w:szCs w:val="22"/>
        </w:rPr>
        <w:t xml:space="preserve"> στους Λογαριασμούς της Μερίδας κάθε δικαιούχου στο Σ.Α.Τ., την ημερομηνία έναρξης διαπραγμάτευσής τους. Τα δικαιώματα που δεν θα ασκηθούν μέχρι τη λήξη της περιόδου άσκησης (δηλαδή έως και την 17.5.2019) παύουν να ισχύουν.</w:t>
      </w:r>
    </w:p>
    <w:p w14:paraId="163B8C05"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lang w:eastAsia="en-US"/>
        </w:rPr>
      </w:pPr>
      <w:r w:rsidRPr="00E23939">
        <w:rPr>
          <w:rFonts w:ascii="Calibri" w:hAnsi="Calibri" w:cs="Calibri"/>
          <w:i/>
          <w:sz w:val="22"/>
          <w:szCs w:val="22"/>
          <w:lang w:eastAsia="en-US"/>
        </w:rPr>
        <w:t xml:space="preserve">Η άσκηση του δικαιώματος προτίμησης θα γίνεται κατά τις εργάσιμες ημέρες και ώρες, </w:t>
      </w:r>
      <w:proofErr w:type="spellStart"/>
      <w:r w:rsidRPr="00E23939">
        <w:rPr>
          <w:rFonts w:ascii="Calibri" w:hAnsi="Calibri" w:cs="Calibri"/>
          <w:i/>
          <w:sz w:val="22"/>
          <w:szCs w:val="22"/>
          <w:lang w:eastAsia="en-US"/>
        </w:rPr>
        <w:t>καθόλη</w:t>
      </w:r>
      <w:proofErr w:type="spellEnd"/>
      <w:r w:rsidRPr="00E23939">
        <w:rPr>
          <w:rFonts w:ascii="Calibri" w:hAnsi="Calibri" w:cs="Calibri"/>
          <w:i/>
          <w:sz w:val="22"/>
          <w:szCs w:val="22"/>
          <w:lang w:eastAsia="en-US"/>
        </w:rPr>
        <w:t xml:space="preserve"> τη διάρκεια της περιόδου άσκησης των δικαιωμάτων προτίμησης, είτε μέσω των χειριστών των λογαριασμών αξιών των Μετόχων (Χρηματιστηριακή Εταιρεία ή Θεματοφυλακή Τραπέζης), είτε απευθείας στα καταστήματα της Alpha Bank (για τους Μετόχους που δεν επιθυμούν να τα ασκήσουν μέσω των χειριστών τους). </w:t>
      </w:r>
      <w:r w:rsidRPr="00E23939">
        <w:rPr>
          <w:rFonts w:ascii="Calibri" w:hAnsi="Calibri" w:cs="Calibri"/>
          <w:i/>
          <w:color w:val="000000"/>
          <w:sz w:val="22"/>
          <w:szCs w:val="22"/>
          <w:lang w:eastAsia="en-US"/>
        </w:rPr>
        <w:t xml:space="preserve">Οι Μέτοχοι που επιθυμούν να ασκήσουν τα δικαιώματά τους μέσω των χειριστών τους θα αιτούνται την άσκηση των δικαιωμάτων τους από το χειριστή τους. </w:t>
      </w:r>
    </w:p>
    <w:p w14:paraId="057767F3"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Ειδικότερα, για την άσκηση των δικαιωμάτων προτίμησης μέσω της Alpha Bank, οι κάτοχοι δικαιωμάτων προτίμησης θα τα ασκούν, με την προσκόμιση της σχετικής βεβαίωσης Δέσμευσης Δικαιωμάτων της «ΕΛΛΗΝΙΚΟ ΚΕΝΤΡΙΚΟ ΑΠΟΘΕΤΗΡΙΟ ΤΙΤΛΩΝ ΑΝΩΝΥΜΗ ΕΤΑΙΡΕΙΑ» (ΕΛ.Κ.Α.Τ.) και την ταυτόχρονη καταβολή του αντιτίμου των Νέων Μετοχών που αντιστοιχούν στο ασκούμενο δικαίωμα προτίμησης.</w:t>
      </w:r>
    </w:p>
    <w:p w14:paraId="50DB775E"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Ειδικότερα, για την άσκηση του δικαιώματος προτίμησης στα καταστήματα της Alpha Bank οι κάτοχοί τους θα πρέπει να ακολουθήσουν την εξής διαδικασία:</w:t>
      </w:r>
    </w:p>
    <w:p w14:paraId="0E7F43CB"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 xml:space="preserve">α) Να προσκομίσουν την αστυνομική τους ταυτότητα, τον αριθμό του φορολογικού τους μητρώου, την εκτύπωση των στοιχείων Σ.Α.Τ. καθώς και τη σχετική Βεβαίωση Δέσμευσης Δικαιωμάτων για άσκηση δικαιώματος προτίμησης, την οποία θα πρέπει να αναζητήσουν από το χειριστή του λογαριασμού τους </w:t>
      </w:r>
    </w:p>
    <w:p w14:paraId="435872C6"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β) Να δηλώσουν κατά την άσκηση των δικαιωμάτων τους τον αριθμό μερίδας επενδυτή Σ.Α.Τ., τον αριθμό λογαριασμού αξιών στο Σ.Α.Τ. και τον εξουσιοδοτημένο χειριστή του λογαριασμού αξιών τους στον οποίο επιθυμούν να καταχωρηθούν οι Νέες Μετοχές που αντιστοιχούν στο ασκούμενο δικαίωμα προτίμησης.</w:t>
      </w:r>
    </w:p>
    <w:p w14:paraId="33380054"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γ) Να καταβάλουν, σε ειδικό τραπεζικό λογαριασμό που έχει ανοιχτεί για την Αύξηση, το συνολικό αντίτιμο των Νέων Μετοχών που αντιστοιχούν στο ασκούμενο δικαίωμα προτίμησής τους.</w:t>
      </w:r>
    </w:p>
    <w:p w14:paraId="06716DA9"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lastRenderedPageBreak/>
        <w:t>Η καταβολή του ως άνω ποσού θα γίνεται, είτε με κατάθεση μετρητών στον ειδικό τραπεζικό λογαριασμό που έχει ανοιχτεί ειδικά για την Αύξηση αυτή, είτε με χρέωση λογαριασμού καταθέσεων που τυχόν τηρεί ο Μέτοχος στην Alpha Bank κατά ποσό ίσο με το συνολικό αντίτιμο των Νέων Μετοχών που αντιστοιχούν στο ασκούμενο δικαίωμα προτίμησης και εν συνεχεία ισόποση πίστωση του ανωτέρω ειδικού λογαριασμού της Αύξησης.</w:t>
      </w:r>
    </w:p>
    <w:p w14:paraId="4888A963"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Μετά την άσκηση των δικαιωμάτων προτίμησής τους, οι εγγραφόμενοι θα λαμβάνουν σχετική απόδειξη, η οποία δεν αποτελεί προσωρινό τίτλο και δεν είναι διαπραγματεύσιμη.</w:t>
      </w:r>
    </w:p>
    <w:p w14:paraId="3DD70F42"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Τα δικαιώματα προτίμησης, τα οποία δεν θα ασκηθούν μέχρι τη λήξη της προθεσμίας των εγγραφών, αποσβένονται και παύουν να ισχύουν.</w:t>
      </w:r>
    </w:p>
    <w:p w14:paraId="7E713E13"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 xml:space="preserve">Οι επενδυτές που ασκούν δικαιώματα προτίμησης δεν επιβαρύνονται με κόστη εκκαθάρισης και πίστωσης των Νέων Μετοχών τους και με οποιοδήποτε άλλο κόστος. Για την αγορά δικαιωμάτων προτίμησης ο αγοραστής επιβαρύνεται με τα προβλεπόμενα έξοδα που έχει συμφωνήσει με την Α.Χ.Ε.Π.Ε.Υ. ή Τράπεζα που συνεργάζεται για την ως άνω αγορά καθώς και με τις χρεώσεις (μεταβιβαστικά) που ισχύουν από την ΕΛ.Κ.Α.Τ. </w:t>
      </w:r>
    </w:p>
    <w:p w14:paraId="59675CB5"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Σύμφωνα με την απόφαση της Έκτακτης Γενικής Συνέλευσης της 19.12.2018 της Εταιρείας σε συνδυασμό με την από 17.4.2019 απόφαση του Δ.Σ., οι Μέτοχοι και τα πρόσωπα που θα αποκτήσουν δικαιώματα προτίμησης, εφόσον θα ασκήσουν πλήρως το δικαίωμα προτίμησής τους,  δύναται να ασκήσουν το δικαίωμα προεγγραφής για την απόκτηση επιπλέον αριθμού τυχόν αδιάθετων Νέων Μετοχών στην τιμή διάθεσης χωρίς όριο.</w:t>
      </w:r>
    </w:p>
    <w:p w14:paraId="6D5C64B1"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 xml:space="preserve">Το Δικαίωμα Προεγγραφής θα ασκείται ταυτοχρόνως με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άσκηση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Δικαιώματος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Προτίμησης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όλη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διάρκεια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προθεσμίας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άσκησης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Δικαιωμάτων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Προτίμησης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κατά</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τις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εργάσιμες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ημέρες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ώρες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στην</w:t>
      </w:r>
      <w:r w:rsidRPr="00E23939">
        <w:rPr>
          <w:rFonts w:ascii="Calibri" w:hAnsi="Calibri" w:cs="Calibri"/>
          <w:i/>
          <w:sz w:val="22"/>
          <w:szCs w:val="22"/>
          <w:lang w:eastAsia="en-US"/>
        </w:rPr>
        <w:t xml:space="preserve"> Alpha Bank, </w:t>
      </w:r>
      <w:r w:rsidRPr="00E23939">
        <w:rPr>
          <w:rFonts w:ascii="Calibri" w:hAnsi="Calibri" w:cs="Calibri" w:hint="eastAsia"/>
          <w:i/>
          <w:sz w:val="22"/>
          <w:szCs w:val="22"/>
          <w:lang w:eastAsia="en-US"/>
        </w:rPr>
        <w:t>είτε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μέσω</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χειριστών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λογαριασμών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χρεογράφων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κατόχων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δικαιώματος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Χρηματιστηριακή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Εταιρεία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Θεματοφυλακή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Τραπέζης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είτε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απευθείας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καταστήματα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για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δικαιούχους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ασκήσουν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δικαίωμα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δεν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επιθυμούν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ασκήσουν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μέσω</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χειριστών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w:t>
      </w:r>
    </w:p>
    <w:p w14:paraId="0C8FCB72"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hint="eastAsia"/>
          <w:i/>
          <w:sz w:val="22"/>
          <w:szCs w:val="22"/>
          <w:lang w:eastAsia="en-US"/>
        </w:rPr>
        <w:t>Οι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Μέτοχοι</w:t>
      </w:r>
      <w:r w:rsidRPr="00E23939">
        <w:rPr>
          <w:rFonts w:ascii="Calibri" w:hAnsi="Calibri" w:cs="Calibri"/>
          <w:i/>
          <w:sz w:val="22"/>
          <w:szCs w:val="22"/>
          <w:lang w:eastAsia="en-US"/>
        </w:rPr>
        <w:t xml:space="preserve">, μετά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πλήρη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άσκηση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δικαιωμάτων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προτίμησης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μπορούν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ασκήσουν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Δικαίωμα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επί</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τυχόν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αδιάθετων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υπογραφή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έγγραφης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δήλωσης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καταστήματα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της</w:t>
      </w:r>
      <w:r w:rsidRPr="00E23939">
        <w:rPr>
          <w:rFonts w:ascii="Calibri" w:hAnsi="Calibri" w:cs="Calibri"/>
          <w:i/>
          <w:sz w:val="22"/>
          <w:szCs w:val="22"/>
          <w:lang w:eastAsia="en-US"/>
        </w:rPr>
        <w:t xml:space="preserve"> Alpha Bank </w:t>
      </w:r>
      <w:r w:rsidRPr="00E23939">
        <w:rPr>
          <w:rFonts w:ascii="Calibri" w:hAnsi="Calibri" w:cs="Calibri" w:hint="eastAsia"/>
          <w:i/>
          <w:sz w:val="22"/>
          <w:szCs w:val="22"/>
          <w:lang w:eastAsia="en-US"/>
        </w:rPr>
        <w:t>όπου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αναφέρονται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αριθμός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αξία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επιθυμούν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αποκτήσουν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άσκηση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δικαιώματος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πραγματοποιείται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δέσμευση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λογαριασμού</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καταθέσεων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Μέτοχος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τηρεί</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ανοίξει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στην</w:t>
      </w:r>
      <w:r w:rsidRPr="00E23939">
        <w:rPr>
          <w:rFonts w:ascii="Calibri" w:hAnsi="Calibri" w:cs="Calibri"/>
          <w:i/>
          <w:sz w:val="22"/>
          <w:szCs w:val="22"/>
          <w:lang w:eastAsia="en-US"/>
        </w:rPr>
        <w:t xml:space="preserve"> Alpha Bank, </w:t>
      </w:r>
      <w:r w:rsidRPr="00E23939">
        <w:rPr>
          <w:rFonts w:ascii="Calibri" w:hAnsi="Calibri" w:cs="Calibri" w:hint="eastAsia"/>
          <w:i/>
          <w:sz w:val="22"/>
          <w:szCs w:val="22"/>
          <w:lang w:eastAsia="en-US"/>
        </w:rPr>
        <w:t>κατά</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ποσό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ίσο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αξία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για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τις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οποίες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ασκεί</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δικαίωμα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Η</w:t>
      </w:r>
      <w:r w:rsidRPr="00E23939">
        <w:rPr>
          <w:rFonts w:ascii="Calibri" w:hAnsi="Calibri" w:cs="Calibri"/>
          <w:i/>
          <w:sz w:val="22"/>
          <w:szCs w:val="22"/>
          <w:lang w:eastAsia="en-US"/>
        </w:rPr>
        <w:t xml:space="preserve"> Alpha Bank </w:t>
      </w:r>
      <w:r w:rsidRPr="00E23939">
        <w:rPr>
          <w:rFonts w:ascii="Calibri" w:hAnsi="Calibri" w:cs="Calibri" w:hint="eastAsia"/>
          <w:i/>
          <w:sz w:val="22"/>
          <w:szCs w:val="22"/>
          <w:lang w:eastAsia="en-US"/>
        </w:rPr>
        <w:t>κατά</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ημέρα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ολικής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μερικής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ικανοποιήσεως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proofErr w:type="spellStart"/>
      <w:r w:rsidRPr="00E23939">
        <w:rPr>
          <w:rFonts w:ascii="Calibri" w:hAnsi="Calibri" w:cs="Calibri" w:hint="eastAsia"/>
          <w:i/>
          <w:sz w:val="22"/>
          <w:szCs w:val="22"/>
          <w:lang w:eastAsia="en-US"/>
        </w:rPr>
        <w:t>ασκηθέντος</w:t>
      </w:r>
      <w:proofErr w:type="spellEnd"/>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δικαιώματος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μετόχου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προβεί</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χρέωση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lastRenderedPageBreak/>
        <w:t>λογαριασμού</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αυτού</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κατά</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ποσό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ίσο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συνολική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τιμή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διαθέσεως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διατεθούν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τελικώς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στον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προεγγραφέντα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συνεχεία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πίστωση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ειδικού</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λογαριασμού</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αύξησης</w:t>
      </w:r>
      <w:r w:rsidRPr="00E23939">
        <w:rPr>
          <w:rFonts w:ascii="Calibri" w:hAnsi="Calibri" w:cs="Calibri"/>
          <w:i/>
          <w:sz w:val="22"/>
          <w:szCs w:val="22"/>
          <w:lang w:eastAsia="en-US"/>
        </w:rPr>
        <w:t>.</w:t>
      </w:r>
    </w:p>
    <w:p w14:paraId="037C92AF"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hint="eastAsia"/>
          <w:i/>
          <w:sz w:val="22"/>
          <w:szCs w:val="22"/>
          <w:lang w:eastAsia="en-US"/>
        </w:rPr>
        <w:t>Οι</w:t>
      </w:r>
      <w:r w:rsidRPr="00E23939">
        <w:rPr>
          <w:rFonts w:ascii="Calibri" w:hAnsi="Calibri" w:cs="Calibri"/>
          <w:i/>
          <w:sz w:val="22"/>
          <w:szCs w:val="22"/>
          <w:lang w:eastAsia="en-US"/>
        </w:rPr>
        <w:t xml:space="preserve"> δικαιούχοι </w:t>
      </w:r>
      <w:r w:rsidRPr="00E23939">
        <w:rPr>
          <w:rFonts w:ascii="Calibri" w:hAnsi="Calibri" w:cs="Calibri" w:hint="eastAsia"/>
          <w:i/>
          <w:sz w:val="22"/>
          <w:szCs w:val="22"/>
          <w:lang w:eastAsia="en-US"/>
        </w:rPr>
        <w:t>Μέτοχοι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επιθυμούν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ασκήσουν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Δικαίωμα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μέσω</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χειριστών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υποβάλουν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σχετική</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αίτηση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μέσω</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χειριστών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χειριστές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πρέπει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εξουσιοδοτηθούν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από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δικαιούχους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μετόχους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προβούν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αντίστοιχες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τις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παραπάνω</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ενέργειες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για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προσήκουσα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άσκηση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Δικαιώματος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πελατών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w:t>
      </w:r>
    </w:p>
    <w:p w14:paraId="5D13F4E0"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Σύμφωνα με την απόφαση της από 19.12.2018 Έκτακτης Γενικής Συνέλευσης, κλασματικές μετοχές δεν θα εκδοθούν. Για το λόγο αυτό, συστήνεται στους κ. Μετόχους όπως συγκεντρώσουν μέσω του Χ.Α. αριθμό μετοχών ή δικαιωμάτων προτίμησης που κατά την άσκηση των δικαιωμάτων προτίμησης να παράγουν ακέραιο αριθμό Νέων Μετοχών.</w:t>
      </w:r>
    </w:p>
    <w:p w14:paraId="61A62325"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Μετά την άσκηση των δικαιωμάτων προεγγραφής, οι ασκούντες τέτοια δικαιώματα θα λαμβάνουν σχετική απόδειξη, η οποία δεν αποτελεί προσωρινό τίτλο και δεν είναι διαπραγματεύσιμη.</w:t>
      </w:r>
    </w:p>
    <w:p w14:paraId="3D9F2041"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hint="eastAsia"/>
          <w:i/>
          <w:sz w:val="22"/>
          <w:szCs w:val="22"/>
          <w:lang w:eastAsia="en-US"/>
        </w:rPr>
        <w:t>Οι</w:t>
      </w:r>
      <w:r w:rsidRPr="00E23939">
        <w:rPr>
          <w:rFonts w:ascii="Calibri" w:hAnsi="Calibri" w:cs="Calibri"/>
          <w:i/>
          <w:sz w:val="22"/>
          <w:szCs w:val="22"/>
          <w:lang w:eastAsia="en-US"/>
        </w:rPr>
        <w:t xml:space="preserve"> </w:t>
      </w:r>
      <w:proofErr w:type="spellStart"/>
      <w:r w:rsidRPr="00E23939">
        <w:rPr>
          <w:rFonts w:ascii="Calibri" w:hAnsi="Calibri" w:cs="Calibri" w:hint="eastAsia"/>
          <w:i/>
          <w:sz w:val="22"/>
          <w:szCs w:val="22"/>
          <w:lang w:eastAsia="en-US"/>
        </w:rPr>
        <w:t>ασκήσαντες</w:t>
      </w:r>
      <w:proofErr w:type="spellEnd"/>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δικαίωμα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προεγγραφής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ικανοποιηθούν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μόνο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εάν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προκύψουν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αδιάθετες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Νέες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Μετοχές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Εάν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αριθμός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αδιάθετων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είναι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μεγαλύτερος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από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αριθμό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ζητήθηκαν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μέσω</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προεγγραφές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ικανοποιηθούν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σύνολό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τους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Εάν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αριθμός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αδιάθετων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δεν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επαρκεί</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για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πλήρη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ικανοποίηση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ζήτησης</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προεγγραφέντων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επενδυτών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τότε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αυτοί</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θα</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ικανοποιηθούν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αναλογικά</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βάση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αριθμό</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αδιάθετων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έχουν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ζητήσει</w:t>
      </w:r>
      <w:r w:rsidRPr="00E23939">
        <w:rPr>
          <w:rFonts w:ascii="Calibri" w:hAnsi="Calibri" w:cs="Calibri"/>
          <w:i/>
          <w:sz w:val="22"/>
          <w:szCs w:val="22"/>
          <w:lang w:eastAsia="en-US"/>
        </w:rPr>
        <w:t xml:space="preserve"> (δικαίωμα προεγγραφής) </w:t>
      </w:r>
      <w:r w:rsidRPr="00E23939">
        <w:rPr>
          <w:rFonts w:ascii="Calibri" w:hAnsi="Calibri" w:cs="Calibri" w:hint="eastAsia"/>
          <w:i/>
          <w:sz w:val="22"/>
          <w:szCs w:val="22"/>
          <w:lang w:eastAsia="en-US"/>
        </w:rPr>
        <w:t>σε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σχέση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σύνολο</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προεγγραφών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και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μέχρι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την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πλήρη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εξάντληση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αδιάθετων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Νέων</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Μετοχών</w:t>
      </w:r>
      <w:r w:rsidRPr="00E23939">
        <w:rPr>
          <w:rFonts w:ascii="Calibri" w:hAnsi="Calibri" w:cs="Calibri"/>
          <w:i/>
          <w:sz w:val="22"/>
          <w:szCs w:val="22"/>
          <w:lang w:eastAsia="en-US"/>
        </w:rPr>
        <w:t>.</w:t>
      </w:r>
    </w:p>
    <w:p w14:paraId="1CA520FA"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 xml:space="preserve">Τα καταβληθέντα ποσά που δεν θα χρησιμοποιηθούν για την απόκτηση αδιάθετων Νέων Μετοχών θα αποδεσμεύονται υπέρ αυτών που άσκησαν το δικαίωμα προεγγραφής. </w:t>
      </w:r>
    </w:p>
    <w:p w14:paraId="05EED59D"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Εάν διαπιστωθούν περισσότερες της μίας προεγγραφής των ιδίων φυσικών ή νομικών προσώπων με βάση τα στοιχεία Σ.Α.Τ., το σύνολο των εν λόγω προεγγραφών θα αντιμετωπίζεται ως ενιαία προεγγραφή.</w:t>
      </w:r>
    </w:p>
    <w:p w14:paraId="3685A3C1"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Οι Νέες Μετοχές, θα αποδοθούν στους δικαιούχους σε άυλη μορφή με πίστωση στη Μερίδα και στο Λογαριασμό Αξιών στο Σ.Α.Τ., που έχει δηλωθεί από τους δικαιούχους.</w:t>
      </w:r>
    </w:p>
    <w:p w14:paraId="3FE7F409"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lang w:eastAsia="en-US"/>
        </w:rPr>
      </w:pPr>
      <w:r w:rsidRPr="00E23939">
        <w:rPr>
          <w:rFonts w:ascii="Calibri" w:hAnsi="Calibri" w:cs="Calibri"/>
          <w:i/>
          <w:sz w:val="22"/>
          <w:szCs w:val="22"/>
          <w:lang w:eastAsia="en-US"/>
        </w:rPr>
        <w:t xml:space="preserve">Σε περίπτωση ύπαρξης αδιάθετων Νέων Μετοχών, παρά την άσκηση ως ανωτέρω των δικαιωμάτων προτίμησης και προεγγραφής, η από 19.12.2018 Έκτακτη Γενική Συνέλευση των μετόχων της Εταιρείας έχει εξουσιοδοτήσει το Διοικητικό Συμβούλιο όπως, διαθέσει αυτές κατ’ ελεύθερη κρίση, άλλως το μετοχικό κεφάλαιο της Εταιρείας  θα αυξηθεί μόνον κατά το </w:t>
      </w:r>
      <w:r w:rsidRPr="00E23939">
        <w:rPr>
          <w:rFonts w:ascii="Calibri" w:hAnsi="Calibri" w:cs="Calibri"/>
          <w:i/>
          <w:sz w:val="22"/>
          <w:szCs w:val="22"/>
          <w:lang w:eastAsia="en-US"/>
        </w:rPr>
        <w:lastRenderedPageBreak/>
        <w:t>ποσό της τελικής κάλυψης σύμφωνα με το άρθρο 13α του Κ.Ν.2190/1920 (δυνατότητα μερικής κάλυψης)</w:t>
      </w:r>
      <w:r w:rsidRPr="00E23939">
        <w:rPr>
          <w:rFonts w:asciiTheme="minorHAnsi" w:hAnsiTheme="minorHAnsi"/>
          <w:sz w:val="22"/>
          <w:szCs w:val="20"/>
          <w:lang w:eastAsia="en-US"/>
        </w:rPr>
        <w:t xml:space="preserve"> </w:t>
      </w:r>
      <w:r w:rsidRPr="00E23939">
        <w:rPr>
          <w:rFonts w:ascii="Calibri" w:hAnsi="Calibri" w:cs="Calibri" w:hint="eastAsia"/>
          <w:i/>
          <w:sz w:val="22"/>
          <w:szCs w:val="22"/>
          <w:lang w:eastAsia="en-US"/>
        </w:rPr>
        <w:t>και</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ήδη</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άρθρο</w:t>
      </w:r>
      <w:r w:rsidRPr="00E23939">
        <w:rPr>
          <w:rFonts w:ascii="Calibri" w:hAnsi="Calibri" w:cs="Calibri"/>
          <w:i/>
          <w:sz w:val="22"/>
          <w:szCs w:val="22"/>
          <w:lang w:eastAsia="en-US"/>
        </w:rPr>
        <w:t xml:space="preserve"> 28 </w:t>
      </w:r>
      <w:r w:rsidRPr="00E23939">
        <w:rPr>
          <w:rFonts w:ascii="Calibri" w:hAnsi="Calibri" w:cs="Calibri" w:hint="eastAsia"/>
          <w:i/>
          <w:sz w:val="22"/>
          <w:szCs w:val="22"/>
          <w:lang w:eastAsia="en-US"/>
        </w:rPr>
        <w:t>του</w:t>
      </w:r>
      <w:r w:rsidRPr="00E23939">
        <w:rPr>
          <w:rFonts w:ascii="Calibri" w:hAnsi="Calibri" w:cs="Calibri"/>
          <w:i/>
          <w:sz w:val="22"/>
          <w:szCs w:val="22"/>
          <w:lang w:eastAsia="en-US"/>
        </w:rPr>
        <w:t xml:space="preserve"> </w:t>
      </w:r>
      <w:r w:rsidRPr="00E23939">
        <w:rPr>
          <w:rFonts w:ascii="Calibri" w:hAnsi="Calibri" w:cs="Calibri" w:hint="eastAsia"/>
          <w:i/>
          <w:sz w:val="22"/>
          <w:szCs w:val="22"/>
          <w:lang w:eastAsia="en-US"/>
        </w:rPr>
        <w:t>Ν</w:t>
      </w:r>
      <w:r w:rsidRPr="00E23939">
        <w:rPr>
          <w:rFonts w:ascii="Calibri" w:hAnsi="Calibri" w:cs="Calibri"/>
          <w:i/>
          <w:sz w:val="22"/>
          <w:szCs w:val="22"/>
          <w:lang w:eastAsia="en-US"/>
        </w:rPr>
        <w:t>. 4548/2018.</w:t>
      </w:r>
    </w:p>
    <w:p w14:paraId="4089DDB4"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Οι Νέες Μετοχές που θα προέλθουν από την Αύξηση θα έχουν άυλη μορφή.</w:t>
      </w:r>
    </w:p>
    <w:p w14:paraId="040B1378"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sz w:val="22"/>
          <w:szCs w:val="22"/>
        </w:rPr>
      </w:pPr>
      <w:r w:rsidRPr="00E23939">
        <w:rPr>
          <w:rFonts w:ascii="Calibri" w:hAnsi="Calibri" w:cs="Calibri"/>
          <w:i/>
          <w:color w:val="000000"/>
          <w:sz w:val="22"/>
          <w:szCs w:val="22"/>
        </w:rPr>
        <w:t xml:space="preserve">Το Ενημερωτικό Δελτίο για την αύξηση του μετοχικού κεφαλαίου της Εταιρείας, όπως εγκρίθηκε από το Δ.Σ. της Επιτροπής Κεφαλαιαγοράς στις 18.4.2019 είναι ήδη διαθέσιμο στο επενδυτικό κοινό σε ηλεκτρονική μορφή στην ιστοσελίδα της Ελληνικά Χρηματιστήρια - Χρηματιστήριο Αθηνών Συμμετοχών Α.Ε. </w:t>
      </w:r>
      <w:r w:rsidRPr="00E23939">
        <w:rPr>
          <w:rFonts w:ascii="Calibri" w:hAnsi="Calibri" w:cs="Calibri"/>
          <w:i/>
          <w:sz w:val="22"/>
          <w:szCs w:val="22"/>
        </w:rPr>
        <w:t>(</w:t>
      </w:r>
      <w:hyperlink r:id="rId7" w:history="1">
        <w:r w:rsidRPr="00E23939">
          <w:rPr>
            <w:rFonts w:ascii="Calibri" w:hAnsi="Calibri" w:cs="Calibri"/>
            <w:i/>
            <w:color w:val="0000FF"/>
            <w:sz w:val="22"/>
            <w:szCs w:val="22"/>
            <w:u w:val="single"/>
            <w:lang w:val="en-US" w:eastAsia="en-US"/>
          </w:rPr>
          <w:t>http</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www</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helex</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gr</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el</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web</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guest</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company</w:t>
        </w:r>
        <w:r w:rsidRPr="00E23939">
          <w:rPr>
            <w:rFonts w:ascii="Calibri" w:hAnsi="Calibri" w:cs="Calibri"/>
            <w:i/>
            <w:color w:val="0000FF"/>
            <w:sz w:val="22"/>
            <w:szCs w:val="22"/>
            <w:u w:val="single"/>
            <w:lang w:eastAsia="en-US"/>
          </w:rPr>
          <w:t>-</w:t>
        </w:r>
        <w:r w:rsidRPr="00E23939">
          <w:rPr>
            <w:rFonts w:ascii="Calibri" w:hAnsi="Calibri" w:cs="Calibri"/>
            <w:i/>
            <w:color w:val="0000FF"/>
            <w:sz w:val="22"/>
            <w:szCs w:val="22"/>
            <w:u w:val="single"/>
            <w:lang w:val="en-US" w:eastAsia="en-US"/>
          </w:rPr>
          <w:t>prospectus</w:t>
        </w:r>
      </w:hyperlink>
      <w:r w:rsidRPr="00E23939">
        <w:rPr>
          <w:rFonts w:ascii="Calibri" w:hAnsi="Calibri" w:cs="Calibri"/>
          <w:i/>
          <w:sz w:val="22"/>
          <w:szCs w:val="22"/>
        </w:rPr>
        <w:t>)</w:t>
      </w:r>
      <w:r w:rsidRPr="00E23939">
        <w:rPr>
          <w:rFonts w:ascii="Calibri" w:hAnsi="Calibri" w:cs="Calibri"/>
          <w:sz w:val="22"/>
          <w:szCs w:val="22"/>
        </w:rPr>
        <w:t xml:space="preserve"> </w:t>
      </w:r>
      <w:r w:rsidRPr="00E23939">
        <w:rPr>
          <w:rFonts w:ascii="Calibri" w:hAnsi="Calibri" w:cs="Calibri"/>
          <w:i/>
          <w:color w:val="000000"/>
          <w:sz w:val="22"/>
          <w:szCs w:val="22"/>
        </w:rPr>
        <w:t xml:space="preserve">της Επιτροπής Κεφαλαιαγοράς </w:t>
      </w:r>
      <w:r w:rsidRPr="00E23939">
        <w:rPr>
          <w:rFonts w:ascii="Calibri" w:hAnsi="Calibri" w:cs="Calibri"/>
          <w:i/>
          <w:sz w:val="22"/>
          <w:szCs w:val="22"/>
        </w:rPr>
        <w:t>(</w:t>
      </w:r>
      <w:hyperlink r:id="rId8" w:history="1">
        <w:r w:rsidRPr="00E23939">
          <w:rPr>
            <w:rFonts w:ascii="Calibri" w:hAnsi="Calibri" w:cs="Calibri"/>
            <w:i/>
            <w:color w:val="0000FF"/>
            <w:sz w:val="22"/>
            <w:szCs w:val="22"/>
            <w:u w:val="single"/>
          </w:rPr>
          <w:t>www.hcmc.gr/el_GR/web/portal/elib/deltia</w:t>
        </w:r>
      </w:hyperlink>
      <w:r w:rsidRPr="00E23939">
        <w:rPr>
          <w:rFonts w:ascii="Calibri" w:hAnsi="Calibri" w:cs="Calibri"/>
          <w:i/>
          <w:sz w:val="22"/>
          <w:szCs w:val="22"/>
        </w:rPr>
        <w:t>)</w:t>
      </w:r>
      <w:r w:rsidRPr="00E23939">
        <w:rPr>
          <w:rFonts w:ascii="Calibri" w:hAnsi="Calibri" w:cs="Calibri"/>
          <w:i/>
          <w:color w:val="000000"/>
          <w:sz w:val="22"/>
          <w:szCs w:val="22"/>
        </w:rPr>
        <w:t xml:space="preserve">, στην ηλεκτρονική διεύθυνση της Εταιρείας </w:t>
      </w:r>
      <w:r w:rsidRPr="00E23939">
        <w:rPr>
          <w:rFonts w:asciiTheme="minorHAnsi" w:hAnsiTheme="minorHAnsi" w:cs="Calibri"/>
          <w:color w:val="000000"/>
          <w:sz w:val="22"/>
          <w:szCs w:val="22"/>
        </w:rPr>
        <w:t>(</w:t>
      </w:r>
      <w:hyperlink r:id="rId9" w:history="1">
        <w:r w:rsidRPr="00E23939">
          <w:rPr>
            <w:rFonts w:asciiTheme="minorHAnsi" w:hAnsiTheme="minorHAnsi"/>
            <w:color w:val="0000FF"/>
            <w:sz w:val="22"/>
            <w:szCs w:val="20"/>
            <w:u w:val="single"/>
            <w:lang w:val="en-US" w:eastAsia="en-US"/>
          </w:rPr>
          <w:t>https</w:t>
        </w:r>
        <w:r w:rsidRPr="00E23939">
          <w:rPr>
            <w:rFonts w:asciiTheme="minorHAnsi" w:hAnsiTheme="minorHAnsi"/>
            <w:color w:val="0000FF"/>
            <w:sz w:val="22"/>
            <w:szCs w:val="20"/>
            <w:u w:val="single"/>
            <w:lang w:eastAsia="en-US"/>
          </w:rPr>
          <w:t>://</w:t>
        </w:r>
        <w:r w:rsidRPr="00E23939">
          <w:rPr>
            <w:rFonts w:asciiTheme="minorHAnsi" w:hAnsiTheme="minorHAnsi"/>
            <w:color w:val="0000FF"/>
            <w:sz w:val="22"/>
            <w:szCs w:val="20"/>
            <w:u w:val="single"/>
            <w:lang w:val="en-US" w:eastAsia="en-US"/>
          </w:rPr>
          <w:t>www</w:t>
        </w:r>
        <w:r w:rsidRPr="00E23939">
          <w:rPr>
            <w:rFonts w:asciiTheme="minorHAnsi" w:hAnsiTheme="minorHAnsi"/>
            <w:color w:val="0000FF"/>
            <w:sz w:val="22"/>
            <w:szCs w:val="20"/>
            <w:u w:val="single"/>
            <w:lang w:eastAsia="en-US"/>
          </w:rPr>
          <w:t>.</w:t>
        </w:r>
        <w:proofErr w:type="spellStart"/>
        <w:r w:rsidRPr="00E23939">
          <w:rPr>
            <w:rFonts w:asciiTheme="minorHAnsi" w:hAnsiTheme="minorHAnsi"/>
            <w:color w:val="0000FF"/>
            <w:sz w:val="22"/>
            <w:szCs w:val="20"/>
            <w:u w:val="single"/>
            <w:lang w:val="en-US" w:eastAsia="en-US"/>
          </w:rPr>
          <w:t>motodynamics</w:t>
        </w:r>
        <w:proofErr w:type="spellEnd"/>
        <w:r w:rsidRPr="00E23939">
          <w:rPr>
            <w:rFonts w:asciiTheme="minorHAnsi" w:hAnsiTheme="minorHAnsi"/>
            <w:color w:val="0000FF"/>
            <w:sz w:val="22"/>
            <w:szCs w:val="20"/>
            <w:u w:val="single"/>
            <w:lang w:eastAsia="en-US"/>
          </w:rPr>
          <w:t>.</w:t>
        </w:r>
        <w:r w:rsidRPr="00E23939">
          <w:rPr>
            <w:rFonts w:asciiTheme="minorHAnsi" w:hAnsiTheme="minorHAnsi"/>
            <w:color w:val="0000FF"/>
            <w:sz w:val="22"/>
            <w:szCs w:val="20"/>
            <w:u w:val="single"/>
            <w:lang w:val="en-US" w:eastAsia="en-US"/>
          </w:rPr>
          <w:t>gr</w:t>
        </w:r>
        <w:r w:rsidRPr="00E23939">
          <w:rPr>
            <w:rFonts w:asciiTheme="minorHAnsi" w:hAnsiTheme="minorHAnsi"/>
            <w:color w:val="0000FF"/>
            <w:sz w:val="22"/>
            <w:szCs w:val="20"/>
            <w:u w:val="single"/>
            <w:lang w:eastAsia="en-US"/>
          </w:rPr>
          <w:t>/</w:t>
        </w:r>
        <w:r w:rsidRPr="00E23939">
          <w:rPr>
            <w:rFonts w:asciiTheme="minorHAnsi" w:hAnsiTheme="minorHAnsi"/>
            <w:color w:val="0000FF"/>
            <w:sz w:val="22"/>
            <w:szCs w:val="20"/>
            <w:u w:val="single"/>
            <w:lang w:val="en-US" w:eastAsia="en-US"/>
          </w:rPr>
          <w:t>wp</w:t>
        </w:r>
        <w:r w:rsidRPr="00E23939">
          <w:rPr>
            <w:rFonts w:asciiTheme="minorHAnsi" w:hAnsiTheme="minorHAnsi"/>
            <w:color w:val="0000FF"/>
            <w:sz w:val="22"/>
            <w:szCs w:val="20"/>
            <w:u w:val="single"/>
            <w:lang w:eastAsia="en-US"/>
          </w:rPr>
          <w:t>-</w:t>
        </w:r>
        <w:r w:rsidRPr="00E23939">
          <w:rPr>
            <w:rFonts w:asciiTheme="minorHAnsi" w:hAnsiTheme="minorHAnsi"/>
            <w:color w:val="0000FF"/>
            <w:sz w:val="22"/>
            <w:szCs w:val="20"/>
            <w:u w:val="single"/>
            <w:lang w:val="en-US" w:eastAsia="en-US"/>
          </w:rPr>
          <w:t>content</w:t>
        </w:r>
        <w:r w:rsidRPr="00E23939">
          <w:rPr>
            <w:rFonts w:asciiTheme="minorHAnsi" w:hAnsiTheme="minorHAnsi"/>
            <w:color w:val="0000FF"/>
            <w:sz w:val="22"/>
            <w:szCs w:val="20"/>
            <w:u w:val="single"/>
            <w:lang w:eastAsia="en-US"/>
          </w:rPr>
          <w:t>/</w:t>
        </w:r>
        <w:r w:rsidRPr="00E23939">
          <w:rPr>
            <w:rFonts w:asciiTheme="minorHAnsi" w:hAnsiTheme="minorHAnsi"/>
            <w:color w:val="0000FF"/>
            <w:sz w:val="22"/>
            <w:szCs w:val="20"/>
            <w:u w:val="single"/>
            <w:lang w:val="en-US" w:eastAsia="en-US"/>
          </w:rPr>
          <w:t>uploads</w:t>
        </w:r>
        <w:r w:rsidRPr="00E23939">
          <w:rPr>
            <w:rFonts w:asciiTheme="minorHAnsi" w:hAnsiTheme="minorHAnsi"/>
            <w:color w:val="0000FF"/>
            <w:sz w:val="22"/>
            <w:szCs w:val="20"/>
            <w:u w:val="single"/>
            <w:lang w:eastAsia="en-US"/>
          </w:rPr>
          <w:t>/2019/04/2019_</w:t>
        </w:r>
        <w:proofErr w:type="spellStart"/>
        <w:r w:rsidRPr="00E23939">
          <w:rPr>
            <w:rFonts w:asciiTheme="minorHAnsi" w:hAnsiTheme="minorHAnsi"/>
            <w:color w:val="0000FF"/>
            <w:sz w:val="22"/>
            <w:szCs w:val="20"/>
            <w:u w:val="single"/>
            <w:lang w:val="en-US" w:eastAsia="en-US"/>
          </w:rPr>
          <w:t>Enimerotiko</w:t>
        </w:r>
        <w:proofErr w:type="spellEnd"/>
        <w:r w:rsidRPr="00E23939">
          <w:rPr>
            <w:rFonts w:asciiTheme="minorHAnsi" w:hAnsiTheme="minorHAnsi"/>
            <w:color w:val="0000FF"/>
            <w:sz w:val="22"/>
            <w:szCs w:val="20"/>
            <w:u w:val="single"/>
            <w:lang w:eastAsia="en-US"/>
          </w:rPr>
          <w:t>_</w:t>
        </w:r>
        <w:proofErr w:type="spellStart"/>
        <w:r w:rsidRPr="00E23939">
          <w:rPr>
            <w:rFonts w:asciiTheme="minorHAnsi" w:hAnsiTheme="minorHAnsi"/>
            <w:color w:val="0000FF"/>
            <w:sz w:val="22"/>
            <w:szCs w:val="20"/>
            <w:u w:val="single"/>
            <w:lang w:val="en-US" w:eastAsia="en-US"/>
          </w:rPr>
          <w:t>Deltio</w:t>
        </w:r>
        <w:proofErr w:type="spellEnd"/>
        <w:r w:rsidRPr="00E23939">
          <w:rPr>
            <w:rFonts w:asciiTheme="minorHAnsi" w:hAnsiTheme="minorHAnsi"/>
            <w:color w:val="0000FF"/>
            <w:sz w:val="22"/>
            <w:szCs w:val="20"/>
            <w:u w:val="single"/>
            <w:lang w:eastAsia="en-US"/>
          </w:rPr>
          <w:t>.</w:t>
        </w:r>
        <w:r w:rsidRPr="00E23939">
          <w:rPr>
            <w:rFonts w:asciiTheme="minorHAnsi" w:hAnsiTheme="minorHAnsi"/>
            <w:color w:val="0000FF"/>
            <w:sz w:val="22"/>
            <w:szCs w:val="20"/>
            <w:u w:val="single"/>
            <w:lang w:val="en-US" w:eastAsia="en-US"/>
          </w:rPr>
          <w:t>pdf</w:t>
        </w:r>
      </w:hyperlink>
      <w:r w:rsidRPr="00E23939">
        <w:rPr>
          <w:rFonts w:ascii="Calibri" w:hAnsi="Calibri" w:cs="Calibri"/>
          <w:i/>
          <w:sz w:val="22"/>
          <w:szCs w:val="22"/>
        </w:rPr>
        <w:t>).</w:t>
      </w:r>
      <w:r w:rsidRPr="00E23939">
        <w:rPr>
          <w:rFonts w:ascii="Calibri" w:hAnsi="Calibri" w:cs="Calibri"/>
          <w:i/>
          <w:color w:val="000000"/>
          <w:sz w:val="22"/>
          <w:szCs w:val="22"/>
        </w:rPr>
        <w:t xml:space="preserve"> Επίσης, το Ενημερωτικό Δελτίο , κατά τη διάρκεια της περιόδου άσκησης των δικαιωμάτων </w:t>
      </w:r>
      <w:proofErr w:type="spellStart"/>
      <w:r w:rsidRPr="00E23939">
        <w:rPr>
          <w:rFonts w:ascii="Calibri" w:hAnsi="Calibri" w:cs="Calibri"/>
          <w:i/>
          <w:color w:val="000000"/>
          <w:sz w:val="22"/>
          <w:szCs w:val="22"/>
        </w:rPr>
        <w:t>προτίμησης,είναι</w:t>
      </w:r>
      <w:proofErr w:type="spellEnd"/>
      <w:r w:rsidRPr="00E23939">
        <w:rPr>
          <w:rFonts w:ascii="Calibri" w:hAnsi="Calibri" w:cs="Calibri"/>
          <w:i/>
          <w:color w:val="000000"/>
          <w:sz w:val="22"/>
          <w:szCs w:val="22"/>
        </w:rPr>
        <w:t xml:space="preserve"> διαθέσιμο δωρεάν στο επενδυτικό κοινό και σε έντυπη μορφή, εφόσον ζητηθεί, στα γραφεία της Εταιρείας, θέση Κύριλλος, 19300, Ασπρόπυργος.</w:t>
      </w:r>
    </w:p>
    <w:p w14:paraId="37F6843D"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 xml:space="preserve">Η ημερομηνία έναρξης διαπραγμάτευσης των Νέων Μετοχών στο Χρηματιστήριο Αθηνών, μετά την ολοκλήρωση της αύξησης του μετοχικού κεφαλαίου, θα αποφασιστεί από την Εταιρεία και θα γνωστοποιηθεί με </w:t>
      </w:r>
      <w:proofErr w:type="spellStart"/>
      <w:r w:rsidRPr="00E23939">
        <w:rPr>
          <w:rFonts w:ascii="Calibri" w:hAnsi="Calibri" w:cs="Calibri"/>
          <w:i/>
          <w:color w:val="000000"/>
          <w:sz w:val="22"/>
          <w:szCs w:val="22"/>
        </w:rPr>
        <w:t>νεώτερη</w:t>
      </w:r>
      <w:proofErr w:type="spellEnd"/>
      <w:r w:rsidRPr="00E23939">
        <w:rPr>
          <w:rFonts w:ascii="Calibri" w:hAnsi="Calibri" w:cs="Calibri"/>
          <w:i/>
          <w:color w:val="000000"/>
          <w:sz w:val="22"/>
          <w:szCs w:val="22"/>
        </w:rPr>
        <w:t xml:space="preserve"> ανακοίνωση, σύμφωνα με την κείμενη νομοθεσία.</w:t>
      </w:r>
    </w:p>
    <w:p w14:paraId="073BE0FF"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Για την εισαγωγή προς διαπραγμάτευση των Νέων Μετοχών απαιτείται η προηγούμενη έγκριση του Χ.Α.</w:t>
      </w:r>
    </w:p>
    <w:p w14:paraId="1F333908"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r w:rsidRPr="00E23939">
        <w:rPr>
          <w:rFonts w:ascii="Calibri" w:hAnsi="Calibri" w:cs="Calibri"/>
          <w:i/>
          <w:color w:val="000000"/>
          <w:sz w:val="22"/>
          <w:szCs w:val="22"/>
        </w:rPr>
        <w:t>Για περισσότερες πληροφορίες, οι κ.κ. Μέτοχοι μπορούν να απευθύνονται στο Τμήμα Εξυπηρέτησης Μετόχων της Εταιρείας, υπεύθυνη κα Βενετία Ματθαίου (210 6293512).</w:t>
      </w:r>
    </w:p>
    <w:p w14:paraId="0B1FA9B2" w14:textId="77777777" w:rsidR="00E23939" w:rsidRPr="00E23939" w:rsidRDefault="00E23939" w:rsidP="00E23939">
      <w:pPr>
        <w:overflowPunct w:val="0"/>
        <w:autoSpaceDE w:val="0"/>
        <w:autoSpaceDN w:val="0"/>
        <w:adjustRightInd w:val="0"/>
        <w:spacing w:line="360" w:lineRule="auto"/>
        <w:jc w:val="both"/>
        <w:textAlignment w:val="baseline"/>
        <w:rPr>
          <w:rFonts w:ascii="Calibri" w:hAnsi="Calibri" w:cs="Calibri"/>
          <w:i/>
          <w:color w:val="000000"/>
          <w:sz w:val="22"/>
          <w:szCs w:val="22"/>
        </w:rPr>
      </w:pPr>
    </w:p>
    <w:p w14:paraId="58BDD792" w14:textId="77777777" w:rsidR="00E23939" w:rsidRPr="00E23939" w:rsidRDefault="00E23939" w:rsidP="00E23939">
      <w:pPr>
        <w:overflowPunct w:val="0"/>
        <w:autoSpaceDE w:val="0"/>
        <w:autoSpaceDN w:val="0"/>
        <w:adjustRightInd w:val="0"/>
        <w:spacing w:line="360" w:lineRule="auto"/>
        <w:jc w:val="center"/>
        <w:textAlignment w:val="baseline"/>
        <w:rPr>
          <w:rFonts w:ascii="Calibri" w:hAnsi="Calibri" w:cs="Calibri"/>
          <w:i/>
          <w:color w:val="000000"/>
          <w:sz w:val="22"/>
          <w:szCs w:val="22"/>
        </w:rPr>
      </w:pPr>
      <w:r w:rsidRPr="00E23939">
        <w:rPr>
          <w:rFonts w:ascii="Calibri" w:hAnsi="Calibri" w:cs="Calibri"/>
          <w:i/>
          <w:color w:val="000000"/>
          <w:sz w:val="22"/>
          <w:szCs w:val="22"/>
        </w:rPr>
        <w:t>Ασπρόπυργος Αττικής, 23 Απριλίου 2019</w:t>
      </w:r>
    </w:p>
    <w:p w14:paraId="0603E7F1" w14:textId="77777777" w:rsidR="00E23939" w:rsidRPr="00E23939" w:rsidRDefault="00E23939" w:rsidP="00E23939">
      <w:pPr>
        <w:overflowPunct w:val="0"/>
        <w:autoSpaceDE w:val="0"/>
        <w:autoSpaceDN w:val="0"/>
        <w:adjustRightInd w:val="0"/>
        <w:spacing w:line="360" w:lineRule="auto"/>
        <w:jc w:val="center"/>
        <w:textAlignment w:val="baseline"/>
        <w:rPr>
          <w:rFonts w:ascii="Calibri" w:hAnsi="Calibri" w:cs="Calibri"/>
          <w:i/>
          <w:sz w:val="22"/>
          <w:szCs w:val="22"/>
          <w:lang w:eastAsia="en-US"/>
        </w:rPr>
      </w:pPr>
      <w:r w:rsidRPr="00E23939">
        <w:rPr>
          <w:rFonts w:ascii="Calibri" w:hAnsi="Calibri" w:cs="Calibri"/>
          <w:i/>
          <w:sz w:val="22"/>
          <w:szCs w:val="22"/>
          <w:lang w:eastAsia="en-US"/>
        </w:rPr>
        <w:t>Για την Εταιρεία</w:t>
      </w:r>
    </w:p>
    <w:p w14:paraId="5EE5AB3E" w14:textId="77777777" w:rsidR="00E23939" w:rsidRPr="00E23939" w:rsidRDefault="00E23939" w:rsidP="00E23939">
      <w:pPr>
        <w:overflowPunct w:val="0"/>
        <w:autoSpaceDE w:val="0"/>
        <w:autoSpaceDN w:val="0"/>
        <w:adjustRightInd w:val="0"/>
        <w:spacing w:line="360" w:lineRule="auto"/>
        <w:jc w:val="center"/>
        <w:textAlignment w:val="baseline"/>
        <w:rPr>
          <w:rFonts w:ascii="Calibri" w:hAnsi="Calibri" w:cs="Calibri"/>
          <w:i/>
          <w:sz w:val="22"/>
          <w:szCs w:val="22"/>
          <w:lang w:eastAsia="en-US"/>
        </w:rPr>
      </w:pPr>
      <w:r w:rsidRPr="00E23939">
        <w:rPr>
          <w:rFonts w:ascii="Calibri" w:hAnsi="Calibri" w:cs="Calibri"/>
          <w:i/>
          <w:sz w:val="22"/>
          <w:szCs w:val="22"/>
          <w:lang w:eastAsia="en-US"/>
        </w:rPr>
        <w:t>Το Διοικητικό Συμβούλιο »</w:t>
      </w:r>
    </w:p>
    <w:p w14:paraId="1DEE35EC" w14:textId="77777777" w:rsidR="00317AB9" w:rsidRPr="00CB2396" w:rsidRDefault="00317AB9" w:rsidP="00317AB9">
      <w:pPr>
        <w:tabs>
          <w:tab w:val="left" w:pos="567"/>
          <w:tab w:val="left" w:pos="993"/>
        </w:tabs>
        <w:autoSpaceDE w:val="0"/>
        <w:autoSpaceDN w:val="0"/>
        <w:adjustRightInd w:val="0"/>
        <w:spacing w:before="120"/>
        <w:ind w:left="993" w:right="185" w:hanging="1513"/>
        <w:jc w:val="both"/>
        <w:rPr>
          <w:rFonts w:asciiTheme="minorHAnsi" w:hAnsiTheme="minorHAnsi" w:cs="Arial"/>
          <w:color w:val="000000"/>
        </w:rPr>
      </w:pPr>
      <w:bookmarkStart w:id="0" w:name="_GoBack"/>
      <w:bookmarkEnd w:id="0"/>
    </w:p>
    <w:sectPr w:rsidR="00317AB9" w:rsidRPr="00CB2396" w:rsidSect="008E114E">
      <w:headerReference w:type="even" r:id="rId10"/>
      <w:headerReference w:type="default" r:id="rId11"/>
      <w:head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7997" w14:textId="77777777" w:rsidR="008C6F1A" w:rsidRDefault="008C6F1A">
      <w:r>
        <w:separator/>
      </w:r>
    </w:p>
  </w:endnote>
  <w:endnote w:type="continuationSeparator" w:id="0">
    <w:p w14:paraId="0923647B" w14:textId="77777777" w:rsidR="008C6F1A" w:rsidRDefault="008C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KoolhovenGreek">
    <w:panose1 w:val="02000607080000020004"/>
    <w:charset w:val="A1"/>
    <w:family w:val="auto"/>
    <w:pitch w:val="variable"/>
    <w:sig w:usb0="80000083"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9559" w14:textId="77777777" w:rsidR="008C6F1A" w:rsidRDefault="008C6F1A">
      <w:r>
        <w:separator/>
      </w:r>
    </w:p>
  </w:footnote>
  <w:footnote w:type="continuationSeparator" w:id="0">
    <w:p w14:paraId="5938E744" w14:textId="77777777" w:rsidR="008C6F1A" w:rsidRDefault="008C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1C10" w14:textId="77777777" w:rsidR="00D345F7" w:rsidRDefault="00E23939">
    <w:pPr>
      <w:pStyle w:val="Header"/>
    </w:pPr>
    <w:r>
      <w:rPr>
        <w:noProof/>
      </w:rPr>
      <w:pict w14:anchorId="4EE42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6.15pt;height:842.05pt;z-index:-251658752;mso-position-horizontal:center;mso-position-horizontal-relative:margin;mso-position-vertical:center;mso-position-vertical-relative:margin" wrapcoords="-27 0 -27 21581 21600 21581 21600 0 -27 0">
          <v:imagedata r:id="rId1" o:title="inlay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66B7" w14:textId="77777777" w:rsidR="00D345F7" w:rsidRPr="007A19A4" w:rsidRDefault="007A19A4" w:rsidP="007A19A4">
    <w:pPr>
      <w:pStyle w:val="Header"/>
      <w:ind w:left="-851"/>
      <w:rPr>
        <w:rFonts w:ascii="KoolhovenGreek" w:hAnsi="KoolhovenGreek"/>
        <w:sz w:val="28"/>
      </w:rPr>
    </w:pPr>
    <w:r w:rsidRPr="007A19A4">
      <w:rPr>
        <w:rFonts w:ascii="KoolhovenGreek" w:hAnsi="KoolhovenGreek"/>
        <w:sz w:val="28"/>
      </w:rPr>
      <w:t>ΜΟΤΟΔΥΝΑΜΙΚΗ Α.Ε.Ε.</w:t>
    </w:r>
  </w:p>
  <w:p w14:paraId="67E359A3" w14:textId="68A93ADD" w:rsidR="007A19A4" w:rsidRPr="007A19A4" w:rsidRDefault="004C7D4A" w:rsidP="007A19A4">
    <w:pPr>
      <w:pStyle w:val="Header"/>
      <w:ind w:left="-851"/>
      <w:rPr>
        <w:rFonts w:ascii="Calibri" w:hAnsi="Calibri"/>
        <w:b/>
        <w:color w:val="595959"/>
        <w:sz w:val="16"/>
      </w:rPr>
    </w:pPr>
    <w:r>
      <w:rPr>
        <w:rFonts w:ascii="Calibri" w:hAnsi="Calibri"/>
        <w:b/>
        <w:noProof/>
        <w:sz w:val="16"/>
      </w:rPr>
      <mc:AlternateContent>
        <mc:Choice Requires="wps">
          <w:drawing>
            <wp:anchor distT="0" distB="0" distL="114300" distR="114300" simplePos="0" relativeHeight="251658752" behindDoc="0" locked="0" layoutInCell="1" allowOverlap="1" wp14:anchorId="22F45BAD" wp14:editId="734CE990">
              <wp:simplePos x="0" y="0"/>
              <wp:positionH relativeFrom="column">
                <wp:posOffset>-527050</wp:posOffset>
              </wp:positionH>
              <wp:positionV relativeFrom="paragraph">
                <wp:posOffset>34925</wp:posOffset>
              </wp:positionV>
              <wp:extent cx="3521075" cy="0"/>
              <wp:effectExtent l="6350" t="6350" r="635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69F78" id="_x0000_t32" coordsize="21600,21600" o:spt="32" o:oned="t" path="m,l21600,21600e" filled="f">
              <v:path arrowok="t" fillok="f" o:connecttype="none"/>
              <o:lock v:ext="edit" shapetype="t"/>
            </v:shapetype>
            <v:shape id="AutoShape 3" o:spid="_x0000_s1026" type="#_x0000_t32" style="position:absolute;margin-left:-41.5pt;margin-top:2.75pt;width:27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BN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TqbZOnjDCN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"/>
          </w:pict>
        </mc:Fallback>
      </mc:AlternateContent>
    </w:r>
    <w:r w:rsidR="007A19A4" w:rsidRPr="007A19A4">
      <w:rPr>
        <w:rFonts w:ascii="Calibri" w:hAnsi="Calibri"/>
        <w:b/>
        <w:sz w:val="16"/>
      </w:rPr>
      <w:br/>
    </w:r>
    <w:r w:rsidR="007A19A4" w:rsidRPr="007A19A4">
      <w:rPr>
        <w:rFonts w:ascii="Calibri" w:hAnsi="Calibri"/>
        <w:b/>
        <w:color w:val="595959"/>
        <w:sz w:val="16"/>
      </w:rPr>
      <w:t xml:space="preserve">Θέση Κύριλλος – 19300 Ασπρόπυργος – </w:t>
    </w:r>
    <w:proofErr w:type="spellStart"/>
    <w:r w:rsidR="007A19A4" w:rsidRPr="007A19A4">
      <w:rPr>
        <w:rFonts w:ascii="Calibri" w:hAnsi="Calibri"/>
        <w:b/>
        <w:color w:val="595959"/>
        <w:sz w:val="16"/>
      </w:rPr>
      <w:t>Τηλ</w:t>
    </w:r>
    <w:proofErr w:type="spellEnd"/>
    <w:r w:rsidR="007A19A4" w:rsidRPr="007A19A4">
      <w:rPr>
        <w:rFonts w:ascii="Calibri" w:hAnsi="Calibri"/>
        <w:b/>
        <w:color w:val="595959"/>
        <w:sz w:val="16"/>
      </w:rPr>
      <w:t xml:space="preserve">.: 210 6293500 – </w:t>
    </w:r>
    <w:r w:rsidR="007A19A4" w:rsidRPr="007A19A4">
      <w:rPr>
        <w:rFonts w:ascii="Calibri" w:hAnsi="Calibri"/>
        <w:b/>
        <w:color w:val="595959"/>
        <w:sz w:val="16"/>
        <w:lang w:val="en-US"/>
      </w:rPr>
      <w:t>Fax</w:t>
    </w:r>
    <w:r w:rsidR="007A19A4" w:rsidRPr="007A19A4">
      <w:rPr>
        <w:rFonts w:ascii="Calibri" w:hAnsi="Calibri"/>
        <w:b/>
        <w:color w:val="595959"/>
        <w:sz w:val="16"/>
      </w:rPr>
      <w:t>: 210 6293503</w:t>
    </w:r>
  </w:p>
  <w:p w14:paraId="17F2B648" w14:textId="77777777" w:rsidR="007A19A4" w:rsidRPr="007A19A4" w:rsidRDefault="007A19A4" w:rsidP="007A19A4">
    <w:pPr>
      <w:pStyle w:val="Header"/>
      <w:ind w:left="-851"/>
      <w:rPr>
        <w:rFonts w:ascii="Calibri" w:hAnsi="Calibri"/>
        <w:b/>
        <w:color w:val="595959"/>
        <w:sz w:val="16"/>
      </w:rPr>
    </w:pPr>
    <w:r w:rsidRPr="007A19A4">
      <w:rPr>
        <w:rFonts w:ascii="Calibri" w:hAnsi="Calibri"/>
        <w:b/>
        <w:color w:val="595959"/>
        <w:sz w:val="16"/>
        <w:lang w:val="en-US"/>
      </w:rPr>
      <w:t>www</w:t>
    </w:r>
    <w:r w:rsidRPr="007A19A4">
      <w:rPr>
        <w:rFonts w:ascii="Calibri" w:hAnsi="Calibri"/>
        <w:b/>
        <w:color w:val="595959"/>
        <w:sz w:val="16"/>
      </w:rPr>
      <w:t>.</w:t>
    </w:r>
    <w:r w:rsidRPr="007A19A4">
      <w:rPr>
        <w:rFonts w:ascii="Calibri" w:hAnsi="Calibri"/>
        <w:b/>
        <w:color w:val="595959"/>
        <w:sz w:val="16"/>
        <w:lang w:val="en-US"/>
      </w:rPr>
      <w:t>yamaha</w:t>
    </w:r>
    <w:r w:rsidRPr="007A19A4">
      <w:rPr>
        <w:rFonts w:ascii="Calibri" w:hAnsi="Calibri"/>
        <w:b/>
        <w:color w:val="595959"/>
        <w:sz w:val="16"/>
      </w:rPr>
      <w:t>-</w:t>
    </w:r>
    <w:r w:rsidRPr="007A19A4">
      <w:rPr>
        <w:rFonts w:ascii="Calibri" w:hAnsi="Calibri"/>
        <w:b/>
        <w:color w:val="595959"/>
        <w:sz w:val="16"/>
        <w:lang w:val="en-US"/>
      </w:rPr>
      <w:t>motor</w:t>
    </w:r>
    <w:r w:rsidRPr="007A19A4">
      <w:rPr>
        <w:rFonts w:ascii="Calibri" w:hAnsi="Calibri"/>
        <w:b/>
        <w:color w:val="595959"/>
        <w:sz w:val="16"/>
      </w:rPr>
      <w:t>.</w:t>
    </w:r>
    <w:r w:rsidRPr="007A19A4">
      <w:rPr>
        <w:rFonts w:ascii="Calibri" w:hAnsi="Calibri"/>
        <w:b/>
        <w:color w:val="595959"/>
        <w:sz w:val="16"/>
        <w:lang w:val="en-US"/>
      </w:rPr>
      <w:t>gr</w:t>
    </w:r>
    <w:r w:rsidRPr="007A19A4">
      <w:rPr>
        <w:rFonts w:ascii="Calibri" w:hAnsi="Calibri"/>
        <w:b/>
        <w:color w:val="595959"/>
        <w:sz w:val="16"/>
      </w:rPr>
      <w:t xml:space="preserve"> – </w:t>
    </w:r>
    <w:r w:rsidRPr="007A19A4">
      <w:rPr>
        <w:rFonts w:ascii="Calibri" w:hAnsi="Calibri"/>
        <w:b/>
        <w:color w:val="595959"/>
        <w:sz w:val="16"/>
        <w:lang w:val="en-US"/>
      </w:rPr>
      <w:t>www</w:t>
    </w:r>
    <w:r w:rsidRPr="007A19A4">
      <w:rPr>
        <w:rFonts w:ascii="Calibri" w:hAnsi="Calibri"/>
        <w:b/>
        <w:color w:val="595959"/>
        <w:sz w:val="16"/>
      </w:rPr>
      <w:t>.</w:t>
    </w:r>
    <w:r w:rsidRPr="007A19A4">
      <w:rPr>
        <w:rFonts w:ascii="Calibri" w:hAnsi="Calibri"/>
        <w:b/>
        <w:color w:val="595959"/>
        <w:sz w:val="16"/>
        <w:lang w:val="en-US"/>
      </w:rPr>
      <w:t>motodynamics</w:t>
    </w:r>
    <w:r w:rsidRPr="007A19A4">
      <w:rPr>
        <w:rFonts w:ascii="Calibri" w:hAnsi="Calibri"/>
        <w:b/>
        <w:color w:val="595959"/>
        <w:sz w:val="16"/>
      </w:rPr>
      <w:t>.</w:t>
    </w:r>
    <w:r w:rsidRPr="007A19A4">
      <w:rPr>
        <w:rFonts w:ascii="Calibri" w:hAnsi="Calibri"/>
        <w:b/>
        <w:color w:val="595959"/>
        <w:sz w:val="16"/>
        <w:lang w:val="en-US"/>
      </w:rPr>
      <w:t>gr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2F99" w14:textId="77777777" w:rsidR="00D345F7" w:rsidRDefault="00E23939">
    <w:pPr>
      <w:pStyle w:val="Header"/>
    </w:pPr>
    <w:r>
      <w:rPr>
        <w:noProof/>
      </w:rPr>
      <w:pict w14:anchorId="136DB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6.15pt;height:842.05pt;z-index:-251659776;mso-position-horizontal:center;mso-position-horizontal-relative:margin;mso-position-vertical:center;mso-position-vertical-relative:margin" wrapcoords="-27 0 -27 21581 21600 21581 21600 0 -27 0">
          <v:imagedata r:id="rId1" o:title="inlay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A8FD1E"/>
    <w:lvl w:ilvl="0">
      <w:numFmt w:val="bullet"/>
      <w:lvlText w:val="*"/>
      <w:lvlJc w:val="left"/>
    </w:lvl>
  </w:abstractNum>
  <w:abstractNum w:abstractNumId="1" w15:restartNumberingAfterBreak="0">
    <w:nsid w:val="449F56F4"/>
    <w:multiLevelType w:val="hybridMultilevel"/>
    <w:tmpl w:val="53FEB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9B"/>
    <w:rsid w:val="00001909"/>
    <w:rsid w:val="00013D24"/>
    <w:rsid w:val="00015F4A"/>
    <w:rsid w:val="000222F6"/>
    <w:rsid w:val="00024CED"/>
    <w:rsid w:val="00026A61"/>
    <w:rsid w:val="000311EB"/>
    <w:rsid w:val="00034B9D"/>
    <w:rsid w:val="00036398"/>
    <w:rsid w:val="000367B5"/>
    <w:rsid w:val="00042A46"/>
    <w:rsid w:val="00045D5D"/>
    <w:rsid w:val="00055D1C"/>
    <w:rsid w:val="000776D1"/>
    <w:rsid w:val="00081082"/>
    <w:rsid w:val="00086460"/>
    <w:rsid w:val="00094967"/>
    <w:rsid w:val="000958A6"/>
    <w:rsid w:val="000A3BE9"/>
    <w:rsid w:val="000A3EBE"/>
    <w:rsid w:val="000A54D7"/>
    <w:rsid w:val="000A58BF"/>
    <w:rsid w:val="000A6187"/>
    <w:rsid w:val="000B2E32"/>
    <w:rsid w:val="000B61E2"/>
    <w:rsid w:val="000B7282"/>
    <w:rsid w:val="000C2BBA"/>
    <w:rsid w:val="000C4BEC"/>
    <w:rsid w:val="000E0D4E"/>
    <w:rsid w:val="000F3F5A"/>
    <w:rsid w:val="000F4FC5"/>
    <w:rsid w:val="000F626D"/>
    <w:rsid w:val="000F6B27"/>
    <w:rsid w:val="0010043B"/>
    <w:rsid w:val="00106B7E"/>
    <w:rsid w:val="0011011E"/>
    <w:rsid w:val="001103BA"/>
    <w:rsid w:val="00122461"/>
    <w:rsid w:val="00123455"/>
    <w:rsid w:val="00136654"/>
    <w:rsid w:val="001378B3"/>
    <w:rsid w:val="00142F9F"/>
    <w:rsid w:val="001538A8"/>
    <w:rsid w:val="00156A89"/>
    <w:rsid w:val="00170DB2"/>
    <w:rsid w:val="00172388"/>
    <w:rsid w:val="001725ED"/>
    <w:rsid w:val="00181E90"/>
    <w:rsid w:val="00184625"/>
    <w:rsid w:val="00185466"/>
    <w:rsid w:val="001A5457"/>
    <w:rsid w:val="001A64EF"/>
    <w:rsid w:val="001A6973"/>
    <w:rsid w:val="001B1C71"/>
    <w:rsid w:val="001B2739"/>
    <w:rsid w:val="001B5EDF"/>
    <w:rsid w:val="001C058B"/>
    <w:rsid w:val="001C272B"/>
    <w:rsid w:val="001E0001"/>
    <w:rsid w:val="001E0365"/>
    <w:rsid w:val="001E20CC"/>
    <w:rsid w:val="001F7216"/>
    <w:rsid w:val="002022DA"/>
    <w:rsid w:val="00205E8B"/>
    <w:rsid w:val="00214CBF"/>
    <w:rsid w:val="00217B56"/>
    <w:rsid w:val="00223700"/>
    <w:rsid w:val="002249A3"/>
    <w:rsid w:val="00232EFE"/>
    <w:rsid w:val="00240155"/>
    <w:rsid w:val="00240F31"/>
    <w:rsid w:val="002445D7"/>
    <w:rsid w:val="00245C52"/>
    <w:rsid w:val="00247E66"/>
    <w:rsid w:val="002558DC"/>
    <w:rsid w:val="002572DD"/>
    <w:rsid w:val="00262A2E"/>
    <w:rsid w:val="00264EBC"/>
    <w:rsid w:val="002766A4"/>
    <w:rsid w:val="00285EF8"/>
    <w:rsid w:val="0029020B"/>
    <w:rsid w:val="00291496"/>
    <w:rsid w:val="00291AC4"/>
    <w:rsid w:val="002920FC"/>
    <w:rsid w:val="00296409"/>
    <w:rsid w:val="002A0CC3"/>
    <w:rsid w:val="002B72A8"/>
    <w:rsid w:val="002D76E3"/>
    <w:rsid w:val="002E12CC"/>
    <w:rsid w:val="002E130E"/>
    <w:rsid w:val="002F0028"/>
    <w:rsid w:val="002F0C9D"/>
    <w:rsid w:val="002F0E45"/>
    <w:rsid w:val="002F2FEA"/>
    <w:rsid w:val="002F489C"/>
    <w:rsid w:val="002F5C7C"/>
    <w:rsid w:val="002F743C"/>
    <w:rsid w:val="00300A64"/>
    <w:rsid w:val="00302567"/>
    <w:rsid w:val="003025E5"/>
    <w:rsid w:val="00305DB0"/>
    <w:rsid w:val="00317AB9"/>
    <w:rsid w:val="00317E51"/>
    <w:rsid w:val="00325373"/>
    <w:rsid w:val="003268BE"/>
    <w:rsid w:val="00326FF9"/>
    <w:rsid w:val="003276FC"/>
    <w:rsid w:val="00335012"/>
    <w:rsid w:val="00342DC4"/>
    <w:rsid w:val="00343B3B"/>
    <w:rsid w:val="0035010E"/>
    <w:rsid w:val="00350BB0"/>
    <w:rsid w:val="003556DE"/>
    <w:rsid w:val="003563BF"/>
    <w:rsid w:val="0037067C"/>
    <w:rsid w:val="00371D67"/>
    <w:rsid w:val="00374DFC"/>
    <w:rsid w:val="0037568D"/>
    <w:rsid w:val="00381684"/>
    <w:rsid w:val="00383018"/>
    <w:rsid w:val="003A492A"/>
    <w:rsid w:val="003A7871"/>
    <w:rsid w:val="003B53B1"/>
    <w:rsid w:val="003B6B91"/>
    <w:rsid w:val="003B7C96"/>
    <w:rsid w:val="003D24C1"/>
    <w:rsid w:val="003D4511"/>
    <w:rsid w:val="003D4577"/>
    <w:rsid w:val="003D53FB"/>
    <w:rsid w:val="003E068B"/>
    <w:rsid w:val="003E20E0"/>
    <w:rsid w:val="003E7680"/>
    <w:rsid w:val="003F2EF3"/>
    <w:rsid w:val="003F4DD3"/>
    <w:rsid w:val="003F4E42"/>
    <w:rsid w:val="004046AE"/>
    <w:rsid w:val="0041258A"/>
    <w:rsid w:val="004140DE"/>
    <w:rsid w:val="004210EB"/>
    <w:rsid w:val="004229CE"/>
    <w:rsid w:val="0042415B"/>
    <w:rsid w:val="00425F35"/>
    <w:rsid w:val="00435B66"/>
    <w:rsid w:val="0044375E"/>
    <w:rsid w:val="00452D0A"/>
    <w:rsid w:val="00457C03"/>
    <w:rsid w:val="00457FB7"/>
    <w:rsid w:val="00461590"/>
    <w:rsid w:val="00461F4E"/>
    <w:rsid w:val="00462CF4"/>
    <w:rsid w:val="00463CBF"/>
    <w:rsid w:val="0046406E"/>
    <w:rsid w:val="00472AA1"/>
    <w:rsid w:val="00472C9F"/>
    <w:rsid w:val="004813D7"/>
    <w:rsid w:val="00484A5E"/>
    <w:rsid w:val="004857C8"/>
    <w:rsid w:val="004861E5"/>
    <w:rsid w:val="00492FC0"/>
    <w:rsid w:val="004A0CF4"/>
    <w:rsid w:val="004A574B"/>
    <w:rsid w:val="004B2E24"/>
    <w:rsid w:val="004B329A"/>
    <w:rsid w:val="004C24C2"/>
    <w:rsid w:val="004C25F3"/>
    <w:rsid w:val="004C7781"/>
    <w:rsid w:val="004C7D4A"/>
    <w:rsid w:val="004D02FE"/>
    <w:rsid w:val="004D193C"/>
    <w:rsid w:val="004D458B"/>
    <w:rsid w:val="004D6C9A"/>
    <w:rsid w:val="004D71D9"/>
    <w:rsid w:val="004E035F"/>
    <w:rsid w:val="004E1D52"/>
    <w:rsid w:val="004E2DA1"/>
    <w:rsid w:val="004E38CD"/>
    <w:rsid w:val="004E3C22"/>
    <w:rsid w:val="004F2E18"/>
    <w:rsid w:val="00500FB5"/>
    <w:rsid w:val="00501185"/>
    <w:rsid w:val="0050592B"/>
    <w:rsid w:val="00510A17"/>
    <w:rsid w:val="00513D97"/>
    <w:rsid w:val="005231B3"/>
    <w:rsid w:val="0053145B"/>
    <w:rsid w:val="0053369B"/>
    <w:rsid w:val="005374F8"/>
    <w:rsid w:val="00543BD8"/>
    <w:rsid w:val="005441C4"/>
    <w:rsid w:val="0054512B"/>
    <w:rsid w:val="005472C9"/>
    <w:rsid w:val="005655CC"/>
    <w:rsid w:val="00583E4C"/>
    <w:rsid w:val="00585489"/>
    <w:rsid w:val="00590B6D"/>
    <w:rsid w:val="00596EB5"/>
    <w:rsid w:val="005A0870"/>
    <w:rsid w:val="005A3FB1"/>
    <w:rsid w:val="005A535A"/>
    <w:rsid w:val="005C13DE"/>
    <w:rsid w:val="005C4321"/>
    <w:rsid w:val="005C4B14"/>
    <w:rsid w:val="005D3166"/>
    <w:rsid w:val="005F4C79"/>
    <w:rsid w:val="005F53CD"/>
    <w:rsid w:val="00600D61"/>
    <w:rsid w:val="00606292"/>
    <w:rsid w:val="00607021"/>
    <w:rsid w:val="00610AB8"/>
    <w:rsid w:val="00612DA8"/>
    <w:rsid w:val="0062027B"/>
    <w:rsid w:val="006260C3"/>
    <w:rsid w:val="00626D0A"/>
    <w:rsid w:val="00634FED"/>
    <w:rsid w:val="0064165A"/>
    <w:rsid w:val="00650F13"/>
    <w:rsid w:val="00652200"/>
    <w:rsid w:val="0065489C"/>
    <w:rsid w:val="00660369"/>
    <w:rsid w:val="006616EB"/>
    <w:rsid w:val="00667E22"/>
    <w:rsid w:val="00684138"/>
    <w:rsid w:val="00687529"/>
    <w:rsid w:val="00687C48"/>
    <w:rsid w:val="00690145"/>
    <w:rsid w:val="0069318B"/>
    <w:rsid w:val="006A4767"/>
    <w:rsid w:val="006B1E7E"/>
    <w:rsid w:val="006D20CF"/>
    <w:rsid w:val="006D4D9E"/>
    <w:rsid w:val="006E0405"/>
    <w:rsid w:val="006E1EBF"/>
    <w:rsid w:val="006E2931"/>
    <w:rsid w:val="006E44E8"/>
    <w:rsid w:val="006F01A3"/>
    <w:rsid w:val="006F7225"/>
    <w:rsid w:val="00701AE7"/>
    <w:rsid w:val="00702E9B"/>
    <w:rsid w:val="00705654"/>
    <w:rsid w:val="00710BE9"/>
    <w:rsid w:val="0072389E"/>
    <w:rsid w:val="0072512E"/>
    <w:rsid w:val="00725EB3"/>
    <w:rsid w:val="00742149"/>
    <w:rsid w:val="007473C2"/>
    <w:rsid w:val="00753A82"/>
    <w:rsid w:val="0075691F"/>
    <w:rsid w:val="00760F63"/>
    <w:rsid w:val="00766E45"/>
    <w:rsid w:val="007842C0"/>
    <w:rsid w:val="0078538A"/>
    <w:rsid w:val="00790AE5"/>
    <w:rsid w:val="007911B3"/>
    <w:rsid w:val="007960E6"/>
    <w:rsid w:val="007A1169"/>
    <w:rsid w:val="007A19A4"/>
    <w:rsid w:val="007A2F7D"/>
    <w:rsid w:val="007B24D8"/>
    <w:rsid w:val="007C0EFC"/>
    <w:rsid w:val="007C2608"/>
    <w:rsid w:val="007C7ABA"/>
    <w:rsid w:val="007D00CE"/>
    <w:rsid w:val="007D4607"/>
    <w:rsid w:val="007E018C"/>
    <w:rsid w:val="007E1DBB"/>
    <w:rsid w:val="008104AB"/>
    <w:rsid w:val="008108D1"/>
    <w:rsid w:val="008157EF"/>
    <w:rsid w:val="00817789"/>
    <w:rsid w:val="008231E4"/>
    <w:rsid w:val="008303CD"/>
    <w:rsid w:val="00831268"/>
    <w:rsid w:val="00840F31"/>
    <w:rsid w:val="00842730"/>
    <w:rsid w:val="00845D5E"/>
    <w:rsid w:val="00847FFA"/>
    <w:rsid w:val="00855089"/>
    <w:rsid w:val="0086176C"/>
    <w:rsid w:val="00864165"/>
    <w:rsid w:val="00867678"/>
    <w:rsid w:val="00870ABD"/>
    <w:rsid w:val="00870E7C"/>
    <w:rsid w:val="00872655"/>
    <w:rsid w:val="008733EE"/>
    <w:rsid w:val="00874BF4"/>
    <w:rsid w:val="008779C0"/>
    <w:rsid w:val="00877D67"/>
    <w:rsid w:val="0089431B"/>
    <w:rsid w:val="008A675D"/>
    <w:rsid w:val="008A77B3"/>
    <w:rsid w:val="008B4667"/>
    <w:rsid w:val="008C1327"/>
    <w:rsid w:val="008C2B9B"/>
    <w:rsid w:val="008C6F1A"/>
    <w:rsid w:val="008D0847"/>
    <w:rsid w:val="008D29F8"/>
    <w:rsid w:val="008D317B"/>
    <w:rsid w:val="008D5D9B"/>
    <w:rsid w:val="008D6D53"/>
    <w:rsid w:val="008D6E0D"/>
    <w:rsid w:val="008E114E"/>
    <w:rsid w:val="008E1697"/>
    <w:rsid w:val="008E6C93"/>
    <w:rsid w:val="008E75E6"/>
    <w:rsid w:val="008E763A"/>
    <w:rsid w:val="008F1998"/>
    <w:rsid w:val="008F4511"/>
    <w:rsid w:val="009014B1"/>
    <w:rsid w:val="009050D8"/>
    <w:rsid w:val="0091171A"/>
    <w:rsid w:val="0091734D"/>
    <w:rsid w:val="00923A6B"/>
    <w:rsid w:val="0092635B"/>
    <w:rsid w:val="00926EC6"/>
    <w:rsid w:val="00927FC3"/>
    <w:rsid w:val="00930E73"/>
    <w:rsid w:val="00931848"/>
    <w:rsid w:val="00936C13"/>
    <w:rsid w:val="009405BF"/>
    <w:rsid w:val="00940AF6"/>
    <w:rsid w:val="00940B51"/>
    <w:rsid w:val="00943AAE"/>
    <w:rsid w:val="00945DD1"/>
    <w:rsid w:val="00946BA1"/>
    <w:rsid w:val="009474C7"/>
    <w:rsid w:val="009620E7"/>
    <w:rsid w:val="00963F90"/>
    <w:rsid w:val="00964775"/>
    <w:rsid w:val="00964C8C"/>
    <w:rsid w:val="00971219"/>
    <w:rsid w:val="00975735"/>
    <w:rsid w:val="00975AA6"/>
    <w:rsid w:val="00981F55"/>
    <w:rsid w:val="009835CE"/>
    <w:rsid w:val="00985C09"/>
    <w:rsid w:val="00985F28"/>
    <w:rsid w:val="0099271F"/>
    <w:rsid w:val="00992AC2"/>
    <w:rsid w:val="00994E02"/>
    <w:rsid w:val="009A329C"/>
    <w:rsid w:val="009A5B6E"/>
    <w:rsid w:val="009B121E"/>
    <w:rsid w:val="009C3F24"/>
    <w:rsid w:val="009D207B"/>
    <w:rsid w:val="009D3EDC"/>
    <w:rsid w:val="009D57A2"/>
    <w:rsid w:val="009E0FE1"/>
    <w:rsid w:val="009E19A7"/>
    <w:rsid w:val="009E20B3"/>
    <w:rsid w:val="009E2DA8"/>
    <w:rsid w:val="009F2185"/>
    <w:rsid w:val="009F2477"/>
    <w:rsid w:val="009F2C20"/>
    <w:rsid w:val="009F3790"/>
    <w:rsid w:val="009F4A88"/>
    <w:rsid w:val="00A13B84"/>
    <w:rsid w:val="00A157EA"/>
    <w:rsid w:val="00A17B4B"/>
    <w:rsid w:val="00A22C13"/>
    <w:rsid w:val="00A26BCC"/>
    <w:rsid w:val="00A34330"/>
    <w:rsid w:val="00A34A6A"/>
    <w:rsid w:val="00A35063"/>
    <w:rsid w:val="00A35088"/>
    <w:rsid w:val="00A45D70"/>
    <w:rsid w:val="00A52F3A"/>
    <w:rsid w:val="00A55440"/>
    <w:rsid w:val="00A609C9"/>
    <w:rsid w:val="00A73ED3"/>
    <w:rsid w:val="00A77726"/>
    <w:rsid w:val="00A904AA"/>
    <w:rsid w:val="00A92BF5"/>
    <w:rsid w:val="00AA1CF0"/>
    <w:rsid w:val="00AA5346"/>
    <w:rsid w:val="00AA5542"/>
    <w:rsid w:val="00AA5A61"/>
    <w:rsid w:val="00AB5BC8"/>
    <w:rsid w:val="00AC0051"/>
    <w:rsid w:val="00AC3E3A"/>
    <w:rsid w:val="00AC4291"/>
    <w:rsid w:val="00AC59AF"/>
    <w:rsid w:val="00AE5BBC"/>
    <w:rsid w:val="00AF47D2"/>
    <w:rsid w:val="00AF4999"/>
    <w:rsid w:val="00AF5E34"/>
    <w:rsid w:val="00AF6ECD"/>
    <w:rsid w:val="00B012B3"/>
    <w:rsid w:val="00B0334A"/>
    <w:rsid w:val="00B11EEC"/>
    <w:rsid w:val="00B12A7E"/>
    <w:rsid w:val="00B1681A"/>
    <w:rsid w:val="00B16FEC"/>
    <w:rsid w:val="00B1783A"/>
    <w:rsid w:val="00B23E1D"/>
    <w:rsid w:val="00B23EFA"/>
    <w:rsid w:val="00B25740"/>
    <w:rsid w:val="00B27C63"/>
    <w:rsid w:val="00B32AC2"/>
    <w:rsid w:val="00B335D4"/>
    <w:rsid w:val="00B366D5"/>
    <w:rsid w:val="00B444F7"/>
    <w:rsid w:val="00B44BE8"/>
    <w:rsid w:val="00B461C0"/>
    <w:rsid w:val="00B46872"/>
    <w:rsid w:val="00B522F2"/>
    <w:rsid w:val="00B57F08"/>
    <w:rsid w:val="00B6032C"/>
    <w:rsid w:val="00B60D5E"/>
    <w:rsid w:val="00B65D53"/>
    <w:rsid w:val="00B65EC5"/>
    <w:rsid w:val="00B71255"/>
    <w:rsid w:val="00B71595"/>
    <w:rsid w:val="00B91847"/>
    <w:rsid w:val="00B93133"/>
    <w:rsid w:val="00B94DD1"/>
    <w:rsid w:val="00B9645B"/>
    <w:rsid w:val="00BA4303"/>
    <w:rsid w:val="00BA6DA7"/>
    <w:rsid w:val="00BB09FF"/>
    <w:rsid w:val="00BE2C51"/>
    <w:rsid w:val="00BE4007"/>
    <w:rsid w:val="00BE43A3"/>
    <w:rsid w:val="00BE472E"/>
    <w:rsid w:val="00BE654E"/>
    <w:rsid w:val="00BE7FDD"/>
    <w:rsid w:val="00BF34EE"/>
    <w:rsid w:val="00BF419A"/>
    <w:rsid w:val="00BF4FDC"/>
    <w:rsid w:val="00BF5C24"/>
    <w:rsid w:val="00BF5CDF"/>
    <w:rsid w:val="00C12060"/>
    <w:rsid w:val="00C1639F"/>
    <w:rsid w:val="00C22E70"/>
    <w:rsid w:val="00C23773"/>
    <w:rsid w:val="00C25DD1"/>
    <w:rsid w:val="00C369D0"/>
    <w:rsid w:val="00C422D6"/>
    <w:rsid w:val="00C43058"/>
    <w:rsid w:val="00C663FF"/>
    <w:rsid w:val="00C720EC"/>
    <w:rsid w:val="00CA26EE"/>
    <w:rsid w:val="00CB2396"/>
    <w:rsid w:val="00CB5E3E"/>
    <w:rsid w:val="00CB7ED8"/>
    <w:rsid w:val="00CE52CE"/>
    <w:rsid w:val="00CF348F"/>
    <w:rsid w:val="00D01CEA"/>
    <w:rsid w:val="00D04F6C"/>
    <w:rsid w:val="00D07310"/>
    <w:rsid w:val="00D248E5"/>
    <w:rsid w:val="00D32986"/>
    <w:rsid w:val="00D33384"/>
    <w:rsid w:val="00D3405B"/>
    <w:rsid w:val="00D345F7"/>
    <w:rsid w:val="00D35B4B"/>
    <w:rsid w:val="00D52B6D"/>
    <w:rsid w:val="00D53F49"/>
    <w:rsid w:val="00D56A29"/>
    <w:rsid w:val="00D57DDA"/>
    <w:rsid w:val="00D60658"/>
    <w:rsid w:val="00D609AC"/>
    <w:rsid w:val="00D66C75"/>
    <w:rsid w:val="00D70EA2"/>
    <w:rsid w:val="00D72508"/>
    <w:rsid w:val="00D81629"/>
    <w:rsid w:val="00D84B6C"/>
    <w:rsid w:val="00D87893"/>
    <w:rsid w:val="00D90869"/>
    <w:rsid w:val="00D945D7"/>
    <w:rsid w:val="00D95020"/>
    <w:rsid w:val="00DB0D77"/>
    <w:rsid w:val="00DB6FA3"/>
    <w:rsid w:val="00DC0CD5"/>
    <w:rsid w:val="00DD06A5"/>
    <w:rsid w:val="00DD09E4"/>
    <w:rsid w:val="00DE0028"/>
    <w:rsid w:val="00DE0653"/>
    <w:rsid w:val="00DE236A"/>
    <w:rsid w:val="00DF054C"/>
    <w:rsid w:val="00DF29AC"/>
    <w:rsid w:val="00E03230"/>
    <w:rsid w:val="00E03FEC"/>
    <w:rsid w:val="00E1329A"/>
    <w:rsid w:val="00E22DA4"/>
    <w:rsid w:val="00E23939"/>
    <w:rsid w:val="00E23FB3"/>
    <w:rsid w:val="00E3172F"/>
    <w:rsid w:val="00E32BAE"/>
    <w:rsid w:val="00E34063"/>
    <w:rsid w:val="00E34345"/>
    <w:rsid w:val="00E426C7"/>
    <w:rsid w:val="00E4356D"/>
    <w:rsid w:val="00E52897"/>
    <w:rsid w:val="00E634B5"/>
    <w:rsid w:val="00E64C1A"/>
    <w:rsid w:val="00E71EA5"/>
    <w:rsid w:val="00E749DF"/>
    <w:rsid w:val="00E777C0"/>
    <w:rsid w:val="00E77E8C"/>
    <w:rsid w:val="00E8412B"/>
    <w:rsid w:val="00E97CFD"/>
    <w:rsid w:val="00EA0390"/>
    <w:rsid w:val="00EA441A"/>
    <w:rsid w:val="00EA49D4"/>
    <w:rsid w:val="00EB1A79"/>
    <w:rsid w:val="00EB7922"/>
    <w:rsid w:val="00EC1231"/>
    <w:rsid w:val="00EC179A"/>
    <w:rsid w:val="00EC1953"/>
    <w:rsid w:val="00EC5A3F"/>
    <w:rsid w:val="00ED19B9"/>
    <w:rsid w:val="00ED4038"/>
    <w:rsid w:val="00ED6441"/>
    <w:rsid w:val="00ED77F2"/>
    <w:rsid w:val="00EE4CB8"/>
    <w:rsid w:val="00EF1642"/>
    <w:rsid w:val="00EF7953"/>
    <w:rsid w:val="00EF7FC6"/>
    <w:rsid w:val="00F00A12"/>
    <w:rsid w:val="00F02325"/>
    <w:rsid w:val="00F03911"/>
    <w:rsid w:val="00F05931"/>
    <w:rsid w:val="00F05E33"/>
    <w:rsid w:val="00F1220F"/>
    <w:rsid w:val="00F2250F"/>
    <w:rsid w:val="00F245CD"/>
    <w:rsid w:val="00F24753"/>
    <w:rsid w:val="00F25EB9"/>
    <w:rsid w:val="00F30593"/>
    <w:rsid w:val="00F34B8B"/>
    <w:rsid w:val="00F45168"/>
    <w:rsid w:val="00F519B9"/>
    <w:rsid w:val="00F5237E"/>
    <w:rsid w:val="00F630A4"/>
    <w:rsid w:val="00F63233"/>
    <w:rsid w:val="00F70CFE"/>
    <w:rsid w:val="00F728A5"/>
    <w:rsid w:val="00F72E8A"/>
    <w:rsid w:val="00F76816"/>
    <w:rsid w:val="00F81EC4"/>
    <w:rsid w:val="00F8428B"/>
    <w:rsid w:val="00F94526"/>
    <w:rsid w:val="00F94AED"/>
    <w:rsid w:val="00F96E14"/>
    <w:rsid w:val="00FA04F1"/>
    <w:rsid w:val="00FA4F19"/>
    <w:rsid w:val="00FC3539"/>
    <w:rsid w:val="00FC677B"/>
    <w:rsid w:val="00FC72A8"/>
    <w:rsid w:val="00FC74AE"/>
    <w:rsid w:val="00FC7734"/>
    <w:rsid w:val="00FD06E1"/>
    <w:rsid w:val="00FD4D73"/>
    <w:rsid w:val="00FD4F77"/>
    <w:rsid w:val="00FD5E7C"/>
    <w:rsid w:val="00FE335C"/>
    <w:rsid w:val="00FE73AE"/>
    <w:rsid w:val="00FF0A7D"/>
    <w:rsid w:val="00FF16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FD865E8"/>
  <w15:docId w15:val="{9C20F40D-57FE-47A9-B960-2F5EBC5F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375E"/>
    <w:pPr>
      <w:tabs>
        <w:tab w:val="center" w:pos="4153"/>
        <w:tab w:val="right" w:pos="8306"/>
      </w:tabs>
    </w:pPr>
  </w:style>
  <w:style w:type="paragraph" w:styleId="Footer">
    <w:name w:val="footer"/>
    <w:basedOn w:val="Normal"/>
    <w:rsid w:val="0044375E"/>
    <w:pPr>
      <w:tabs>
        <w:tab w:val="center" w:pos="4153"/>
        <w:tab w:val="right" w:pos="8306"/>
      </w:tabs>
    </w:pPr>
  </w:style>
  <w:style w:type="character" w:styleId="Hyperlink">
    <w:name w:val="Hyperlink"/>
    <w:basedOn w:val="DefaultParagraphFont"/>
    <w:uiPriority w:val="99"/>
    <w:unhideWhenUsed/>
    <w:rsid w:val="00D345F7"/>
    <w:rPr>
      <w:color w:val="0000FF"/>
      <w:u w:val="single"/>
    </w:rPr>
  </w:style>
  <w:style w:type="paragraph" w:styleId="ListParagraph">
    <w:name w:val="List Paragraph"/>
    <w:basedOn w:val="Normal"/>
    <w:uiPriority w:val="34"/>
    <w:qFormat/>
    <w:rsid w:val="00B335D4"/>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aliases w:val="b,Τίτλος Μελέτης"/>
    <w:basedOn w:val="Normal"/>
    <w:link w:val="BodyTextChar"/>
    <w:qFormat/>
    <w:rsid w:val="00E34345"/>
    <w:pPr>
      <w:spacing w:line="360" w:lineRule="auto"/>
      <w:jc w:val="both"/>
    </w:pPr>
    <w:rPr>
      <w:szCs w:val="20"/>
      <w:lang w:val="x-none" w:eastAsia="en-US"/>
    </w:rPr>
  </w:style>
  <w:style w:type="character" w:customStyle="1" w:styleId="BodyTextChar">
    <w:name w:val="Body Text Char"/>
    <w:aliases w:val="b Char,Τίτλος Μελέτης Char"/>
    <w:basedOn w:val="DefaultParagraphFont"/>
    <w:link w:val="BodyText"/>
    <w:rsid w:val="00E34345"/>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73895">
      <w:bodyDiv w:val="1"/>
      <w:marLeft w:val="0"/>
      <w:marRight w:val="0"/>
      <w:marTop w:val="0"/>
      <w:marBottom w:val="0"/>
      <w:divBdr>
        <w:top w:val="none" w:sz="0" w:space="0" w:color="auto"/>
        <w:left w:val="none" w:sz="0" w:space="0" w:color="auto"/>
        <w:bottom w:val="none" w:sz="0" w:space="0" w:color="auto"/>
        <w:right w:val="none" w:sz="0" w:space="0" w:color="auto"/>
      </w:divBdr>
    </w:div>
    <w:div w:id="1182359086">
      <w:bodyDiv w:val="1"/>
      <w:marLeft w:val="0"/>
      <w:marRight w:val="0"/>
      <w:marTop w:val="0"/>
      <w:marBottom w:val="0"/>
      <w:divBdr>
        <w:top w:val="none" w:sz="0" w:space="0" w:color="auto"/>
        <w:left w:val="none" w:sz="0" w:space="0" w:color="auto"/>
        <w:bottom w:val="none" w:sz="0" w:space="0" w:color="auto"/>
        <w:right w:val="none" w:sz="0" w:space="0" w:color="auto"/>
      </w:divBdr>
    </w:div>
    <w:div w:id="12333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vestors.opap.gr/el-GR/investors-information/debt-investors/www.hcmc.gr/el_GR/web/portal/elib/delt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lex.gr/el/web/guest/company-prospec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todynamics.gr/wp-content/uploads/2019/04/2019_Enimerotiko_Deltio.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Doculand</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Zinovios Gregoriades</dc:creator>
  <cp:lastModifiedBy>Matheou Vanessa</cp:lastModifiedBy>
  <cp:revision>2</cp:revision>
  <dcterms:created xsi:type="dcterms:W3CDTF">2019-04-23T14:13:00Z</dcterms:created>
  <dcterms:modified xsi:type="dcterms:W3CDTF">2019-04-23T14:13:00Z</dcterms:modified>
</cp:coreProperties>
</file>