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7EB2E" w14:textId="19EC58D3" w:rsidR="00C1080E" w:rsidRPr="00C1080E" w:rsidRDefault="00C1080E" w:rsidP="00C1080E">
      <w:pPr>
        <w:pStyle w:val="NormalWeb"/>
        <w:shd w:val="clear" w:color="auto" w:fill="FFFFFF"/>
        <w:spacing w:before="0" w:beforeAutospacing="0" w:after="240" w:afterAutospacing="0"/>
        <w:jc w:val="center"/>
        <w:rPr>
          <w:sz w:val="22"/>
          <w:szCs w:val="22"/>
          <w:lang w:val="en-US"/>
        </w:rPr>
      </w:pPr>
      <w:r w:rsidRPr="00C1080E">
        <w:rPr>
          <w:rStyle w:val="Strong"/>
          <w:sz w:val="22"/>
          <w:szCs w:val="22"/>
          <w:lang w:val="en-US"/>
        </w:rPr>
        <w:t xml:space="preserve">Commencement of trading of shares resulted from share capital increase following reinvestment of the </w:t>
      </w:r>
      <w:r>
        <w:rPr>
          <w:rStyle w:val="Strong"/>
          <w:sz w:val="22"/>
          <w:szCs w:val="22"/>
          <w:lang w:val="en-US"/>
        </w:rPr>
        <w:t>extra-ordinary</w:t>
      </w:r>
      <w:r w:rsidRPr="00C1080E">
        <w:rPr>
          <w:rStyle w:val="Strong"/>
          <w:sz w:val="22"/>
          <w:szCs w:val="22"/>
          <w:lang w:val="en-US"/>
        </w:rPr>
        <w:t xml:space="preserve"> dividend </w:t>
      </w:r>
    </w:p>
    <w:p w14:paraId="0896347B" w14:textId="6F0C7427" w:rsidR="00C1080E" w:rsidRPr="00C1080E" w:rsidRDefault="00C1080E" w:rsidP="00C1080E">
      <w:pPr>
        <w:pStyle w:val="NormalWeb"/>
        <w:shd w:val="clear" w:color="auto" w:fill="FFFFFF"/>
        <w:spacing w:before="0" w:beforeAutospacing="0" w:after="240" w:afterAutospacing="0"/>
        <w:jc w:val="both"/>
        <w:rPr>
          <w:sz w:val="22"/>
          <w:szCs w:val="22"/>
          <w:lang w:val="en-US"/>
        </w:rPr>
      </w:pPr>
      <w:r w:rsidRPr="00C1080E">
        <w:rPr>
          <w:sz w:val="22"/>
          <w:szCs w:val="22"/>
          <w:lang w:val="en-US"/>
        </w:rPr>
        <w:br/>
      </w:r>
      <w:r w:rsidRPr="00C1080E">
        <w:rPr>
          <w:sz w:val="22"/>
          <w:szCs w:val="22"/>
        </w:rPr>
        <w:t>Ο</w:t>
      </w:r>
      <w:r w:rsidRPr="00C1080E">
        <w:rPr>
          <w:sz w:val="22"/>
          <w:szCs w:val="22"/>
          <w:lang w:val="en-US"/>
        </w:rPr>
        <w:t>PAP S.A.</w:t>
      </w:r>
      <w:r>
        <w:rPr>
          <w:sz w:val="22"/>
          <w:szCs w:val="22"/>
          <w:lang w:val="en-US"/>
        </w:rPr>
        <w:t xml:space="preserve"> (the</w:t>
      </w:r>
      <w:r w:rsidRPr="00C1080E">
        <w:rPr>
          <w:b/>
          <w:bCs/>
          <w:sz w:val="22"/>
          <w:szCs w:val="22"/>
          <w:lang w:val="en-US"/>
        </w:rPr>
        <w:t xml:space="preserve"> Company</w:t>
      </w:r>
      <w:r>
        <w:rPr>
          <w:sz w:val="22"/>
          <w:szCs w:val="22"/>
          <w:lang w:val="en-US"/>
        </w:rPr>
        <w:t>)</w:t>
      </w:r>
      <w:r w:rsidRPr="00C1080E">
        <w:rPr>
          <w:sz w:val="22"/>
          <w:szCs w:val="22"/>
          <w:lang w:val="en-US"/>
        </w:rPr>
        <w:t xml:space="preserve"> announces to the public that by virtue of the decision of the Board of Directors of the Company dated </w:t>
      </w:r>
      <w:r>
        <w:rPr>
          <w:sz w:val="22"/>
          <w:szCs w:val="22"/>
          <w:lang w:val="en-US"/>
        </w:rPr>
        <w:t>8 January 2020</w:t>
      </w:r>
      <w:r w:rsidRPr="00C1080E">
        <w:rPr>
          <w:sz w:val="22"/>
          <w:szCs w:val="22"/>
          <w:lang w:val="en-US"/>
        </w:rPr>
        <w:t xml:space="preserve">, the share capital increase of the Company was decided in the context of the program for the reinvestment of the </w:t>
      </w:r>
      <w:r>
        <w:rPr>
          <w:sz w:val="22"/>
          <w:szCs w:val="22"/>
          <w:lang w:val="en-US"/>
        </w:rPr>
        <w:t>extra-ordinary</w:t>
      </w:r>
      <w:r w:rsidRPr="00C1080E">
        <w:rPr>
          <w:sz w:val="22"/>
          <w:szCs w:val="22"/>
          <w:lang w:val="en-US"/>
        </w:rPr>
        <w:t xml:space="preserve"> dividend</w:t>
      </w:r>
      <w:r>
        <w:rPr>
          <w:sz w:val="22"/>
          <w:szCs w:val="22"/>
          <w:lang w:val="en-US"/>
        </w:rPr>
        <w:t xml:space="preserve"> </w:t>
      </w:r>
      <w:r w:rsidRPr="00C1080E">
        <w:rPr>
          <w:sz w:val="22"/>
          <w:szCs w:val="22"/>
          <w:lang w:val="en-US"/>
        </w:rPr>
        <w:t xml:space="preserve">(from the undistributed earnings of the Company until the year ending on 31.12.2018), following the granting of relevant authorization by the Annual General Meeting of the Shareholders of 22 May 2019 in accordance with article 24 par. </w:t>
      </w:r>
      <w:proofErr w:type="gramStart"/>
      <w:r w:rsidRPr="00C1080E">
        <w:rPr>
          <w:sz w:val="22"/>
          <w:szCs w:val="22"/>
          <w:lang w:val="en-US"/>
        </w:rPr>
        <w:t>1</w:t>
      </w:r>
      <w:proofErr w:type="gramEnd"/>
      <w:r w:rsidRPr="00C1080E">
        <w:rPr>
          <w:sz w:val="22"/>
          <w:szCs w:val="22"/>
          <w:lang w:val="en-US"/>
        </w:rPr>
        <w:t xml:space="preserve"> b) of Greek law 4548/2018 for the implementation of the approved by the above General Meeting dividend reinvestment program of a five-year duration (2019 – 2023).</w:t>
      </w:r>
    </w:p>
    <w:p w14:paraId="05681453" w14:textId="19F6848D" w:rsidR="00C1080E" w:rsidRPr="00C1080E" w:rsidRDefault="00C1080E" w:rsidP="00C1080E">
      <w:pPr>
        <w:pStyle w:val="NormalWeb"/>
        <w:shd w:val="clear" w:color="auto" w:fill="FFFFFF"/>
        <w:spacing w:before="0" w:beforeAutospacing="0" w:after="240" w:afterAutospacing="0"/>
        <w:jc w:val="both"/>
        <w:rPr>
          <w:sz w:val="22"/>
          <w:szCs w:val="22"/>
          <w:lang w:val="en-US"/>
        </w:rPr>
      </w:pPr>
      <w:proofErr w:type="gramStart"/>
      <w:r w:rsidRPr="00C1080E">
        <w:rPr>
          <w:sz w:val="22"/>
          <w:szCs w:val="22"/>
          <w:lang w:val="en-US"/>
        </w:rPr>
        <w:t xml:space="preserve">Following the above, the Board of Directors of the Company at its meeting dated </w:t>
      </w:r>
      <w:r>
        <w:rPr>
          <w:sz w:val="22"/>
          <w:szCs w:val="22"/>
          <w:lang w:val="en-US"/>
        </w:rPr>
        <w:t>6 February 2020</w:t>
      </w:r>
      <w:r w:rsidRPr="00C1080E">
        <w:rPr>
          <w:sz w:val="22"/>
          <w:szCs w:val="22"/>
          <w:lang w:val="en-US"/>
        </w:rPr>
        <w:t xml:space="preserve"> decided the issuance of thirteen million eighty four thousand three hundred seventy three (13,084,373) new common, registered, voting share</w:t>
      </w:r>
      <w:r>
        <w:rPr>
          <w:sz w:val="22"/>
          <w:szCs w:val="22"/>
          <w:lang w:val="en-US"/>
        </w:rPr>
        <w:t>s</w:t>
      </w:r>
      <w:r w:rsidRPr="00C1080E">
        <w:rPr>
          <w:sz w:val="22"/>
          <w:szCs w:val="22"/>
          <w:lang w:val="en-US"/>
        </w:rPr>
        <w:t xml:space="preserve">, of nominal value of 0.30 Euro each, which resulted from the partial subscription of the share capital increase from the reinvestment of the </w:t>
      </w:r>
      <w:r>
        <w:rPr>
          <w:sz w:val="22"/>
          <w:szCs w:val="22"/>
          <w:lang w:val="en-US"/>
        </w:rPr>
        <w:t>extra-ordinary</w:t>
      </w:r>
      <w:r w:rsidRPr="00C1080E">
        <w:rPr>
          <w:sz w:val="22"/>
          <w:szCs w:val="22"/>
          <w:lang w:val="en-US"/>
        </w:rPr>
        <w:t xml:space="preserve"> dividend.</w:t>
      </w:r>
      <w:proofErr w:type="gramEnd"/>
      <w:r w:rsidRPr="00C1080E">
        <w:rPr>
          <w:sz w:val="22"/>
          <w:szCs w:val="22"/>
          <w:lang w:val="en-US"/>
        </w:rPr>
        <w:t xml:space="preserve"> </w:t>
      </w:r>
      <w:proofErr w:type="gramStart"/>
      <w:r w:rsidRPr="00C1080E">
        <w:rPr>
          <w:sz w:val="22"/>
          <w:szCs w:val="22"/>
          <w:lang w:val="en-US"/>
        </w:rPr>
        <w:t>The share</w:t>
      </w:r>
      <w:r w:rsidR="00C3320E">
        <w:rPr>
          <w:sz w:val="22"/>
          <w:szCs w:val="22"/>
          <w:lang w:val="en-US"/>
        </w:rPr>
        <w:t>s</w:t>
      </w:r>
      <w:r w:rsidRPr="00C1080E">
        <w:rPr>
          <w:sz w:val="22"/>
          <w:szCs w:val="22"/>
          <w:lang w:val="en-US"/>
        </w:rPr>
        <w:t xml:space="preserve"> issued as per the above are granted to the beneficiaries who participated in the reinvestment of the </w:t>
      </w:r>
      <w:r>
        <w:rPr>
          <w:sz w:val="22"/>
          <w:szCs w:val="22"/>
          <w:lang w:val="en-US"/>
        </w:rPr>
        <w:t>extra-ordinary</w:t>
      </w:r>
      <w:r w:rsidRPr="00C1080E">
        <w:rPr>
          <w:sz w:val="22"/>
          <w:szCs w:val="22"/>
          <w:lang w:val="en-US"/>
        </w:rPr>
        <w:t xml:space="preserve"> dividend, with an issue price equal to the volume weighted average price (VWAP) of the first five (5) trading days of the period for the exercise of the dividend reinvestment right by the beneficiaries shareholders (namely from </w:t>
      </w:r>
      <w:r>
        <w:rPr>
          <w:sz w:val="22"/>
          <w:szCs w:val="22"/>
          <w:lang w:val="en-US"/>
        </w:rPr>
        <w:t>20.01.2020</w:t>
      </w:r>
      <w:r w:rsidRPr="00C1080E">
        <w:rPr>
          <w:sz w:val="22"/>
          <w:szCs w:val="22"/>
          <w:lang w:val="en-US"/>
        </w:rPr>
        <w:t xml:space="preserve"> up to and including </w:t>
      </w:r>
      <w:r>
        <w:rPr>
          <w:sz w:val="22"/>
          <w:szCs w:val="22"/>
          <w:lang w:val="en-US"/>
        </w:rPr>
        <w:t>24.01.2020</w:t>
      </w:r>
      <w:r w:rsidRPr="00C1080E">
        <w:rPr>
          <w:sz w:val="22"/>
          <w:szCs w:val="22"/>
          <w:lang w:val="en-US"/>
        </w:rPr>
        <w:t>), reduced by a percentage of 3% (discount percentage).</w:t>
      </w:r>
      <w:proofErr w:type="gramEnd"/>
      <w:r w:rsidRPr="00C1080E">
        <w:rPr>
          <w:sz w:val="22"/>
          <w:szCs w:val="22"/>
          <w:lang w:val="en-US"/>
        </w:rPr>
        <w:t xml:space="preserve"> </w:t>
      </w:r>
      <w:proofErr w:type="gramStart"/>
      <w:r w:rsidRPr="00C1080E">
        <w:rPr>
          <w:sz w:val="22"/>
          <w:szCs w:val="22"/>
          <w:lang w:val="en-US"/>
        </w:rPr>
        <w:t>On the basis of</w:t>
      </w:r>
      <w:proofErr w:type="gramEnd"/>
      <w:r w:rsidRPr="00C1080E">
        <w:rPr>
          <w:sz w:val="22"/>
          <w:szCs w:val="22"/>
          <w:lang w:val="en-US"/>
        </w:rPr>
        <w:t xml:space="preserve"> the above, the issue price of the new shares was defined at </w:t>
      </w:r>
      <w:r>
        <w:rPr>
          <w:sz w:val="22"/>
          <w:szCs w:val="22"/>
          <w:lang w:val="en-US"/>
        </w:rPr>
        <w:t>11.26</w:t>
      </w:r>
      <w:r w:rsidRPr="00C1080E">
        <w:rPr>
          <w:sz w:val="22"/>
          <w:szCs w:val="22"/>
          <w:lang w:val="en-US"/>
        </w:rPr>
        <w:t xml:space="preserve"> Euro. It </w:t>
      </w:r>
      <w:proofErr w:type="gramStart"/>
      <w:r w:rsidRPr="00C1080E">
        <w:rPr>
          <w:sz w:val="22"/>
          <w:szCs w:val="22"/>
          <w:lang w:val="en-US"/>
        </w:rPr>
        <w:t>is remin</w:t>
      </w:r>
      <w:r w:rsidR="00C3320E">
        <w:rPr>
          <w:sz w:val="22"/>
          <w:szCs w:val="22"/>
          <w:lang w:val="en-US"/>
        </w:rPr>
        <w:t>d</w:t>
      </w:r>
      <w:r w:rsidRPr="00C1080E">
        <w:rPr>
          <w:sz w:val="22"/>
          <w:szCs w:val="22"/>
          <w:lang w:val="en-US"/>
        </w:rPr>
        <w:t>ed</w:t>
      </w:r>
      <w:proofErr w:type="gramEnd"/>
      <w:r w:rsidRPr="00C1080E">
        <w:rPr>
          <w:sz w:val="22"/>
          <w:szCs w:val="22"/>
          <w:lang w:val="en-US"/>
        </w:rPr>
        <w:t xml:space="preserve"> that the beneficiaries of the </w:t>
      </w:r>
      <w:r>
        <w:rPr>
          <w:sz w:val="22"/>
          <w:szCs w:val="22"/>
          <w:lang w:val="en-US"/>
        </w:rPr>
        <w:t>extra-ordinary</w:t>
      </w:r>
      <w:r w:rsidRPr="00C1080E">
        <w:rPr>
          <w:sz w:val="22"/>
          <w:szCs w:val="22"/>
          <w:lang w:val="en-US"/>
        </w:rPr>
        <w:t xml:space="preserve"> dividend are the shareholders of the Company who were registered in the DSS records on </w:t>
      </w:r>
      <w:r>
        <w:rPr>
          <w:sz w:val="22"/>
          <w:szCs w:val="22"/>
          <w:lang w:val="en-US"/>
        </w:rPr>
        <w:t>17.01.2020</w:t>
      </w:r>
      <w:r w:rsidRPr="00C1080E">
        <w:rPr>
          <w:sz w:val="22"/>
          <w:szCs w:val="22"/>
          <w:lang w:val="en-US"/>
        </w:rPr>
        <w:t>.</w:t>
      </w:r>
    </w:p>
    <w:p w14:paraId="04E06C21" w14:textId="40755F1A" w:rsidR="00C1080E" w:rsidRDefault="00C1080E" w:rsidP="00C1080E">
      <w:pPr>
        <w:pStyle w:val="NormalWeb"/>
        <w:shd w:val="clear" w:color="auto" w:fill="FFFFFF"/>
        <w:spacing w:before="0" w:beforeAutospacing="0" w:after="240" w:afterAutospacing="0"/>
        <w:jc w:val="both"/>
        <w:rPr>
          <w:sz w:val="22"/>
          <w:szCs w:val="22"/>
          <w:lang w:val="en-US"/>
        </w:rPr>
      </w:pPr>
      <w:r w:rsidRPr="00C1080E">
        <w:rPr>
          <w:sz w:val="22"/>
          <w:szCs w:val="22"/>
          <w:lang w:val="en-US"/>
        </w:rPr>
        <w:t xml:space="preserve">In the context of the aforementioned reinvestment of the </w:t>
      </w:r>
      <w:r>
        <w:rPr>
          <w:sz w:val="22"/>
          <w:szCs w:val="22"/>
          <w:lang w:val="en-US"/>
        </w:rPr>
        <w:t>extra-ordinary</w:t>
      </w:r>
      <w:r w:rsidRPr="00C1080E">
        <w:rPr>
          <w:sz w:val="22"/>
          <w:szCs w:val="22"/>
          <w:lang w:val="en-US"/>
        </w:rPr>
        <w:t xml:space="preserve"> dividend, the </w:t>
      </w:r>
      <w:proofErr w:type="gramStart"/>
      <w:r w:rsidRPr="00C1080E">
        <w:rPr>
          <w:sz w:val="22"/>
          <w:szCs w:val="22"/>
          <w:lang w:val="en-US"/>
        </w:rPr>
        <w:t>beneficiaries</w:t>
      </w:r>
      <w:proofErr w:type="gramEnd"/>
      <w:r w:rsidRPr="00C1080E">
        <w:rPr>
          <w:sz w:val="22"/>
          <w:szCs w:val="22"/>
          <w:lang w:val="en-US"/>
        </w:rPr>
        <w:t xml:space="preserve"> shareholders were notified through announcements uploaded on the websites of the Athens Stock Exchange and the Company on their aforementioned right, as well as on the time-period, the manner and the procedure for the exercise thereof. This right was exercised by 2,</w:t>
      </w:r>
      <w:r>
        <w:rPr>
          <w:sz w:val="22"/>
          <w:szCs w:val="22"/>
          <w:lang w:val="en-US"/>
        </w:rPr>
        <w:t>900</w:t>
      </w:r>
      <w:r w:rsidRPr="00C1080E">
        <w:rPr>
          <w:sz w:val="22"/>
          <w:szCs w:val="22"/>
          <w:lang w:val="en-US"/>
        </w:rPr>
        <w:t xml:space="preserve"> shareholders in total upon request to participate in the relevant </w:t>
      </w:r>
      <w:proofErr w:type="gramStart"/>
      <w:r w:rsidRPr="00C1080E">
        <w:rPr>
          <w:sz w:val="22"/>
          <w:szCs w:val="22"/>
          <w:lang w:val="en-US"/>
        </w:rPr>
        <w:t>program which</w:t>
      </w:r>
      <w:proofErr w:type="gramEnd"/>
      <w:r w:rsidRPr="00C1080E">
        <w:rPr>
          <w:sz w:val="22"/>
          <w:szCs w:val="22"/>
          <w:lang w:val="en-US"/>
        </w:rPr>
        <w:t xml:space="preserve"> resulted to the issuance in total of </w:t>
      </w:r>
      <w:r>
        <w:rPr>
          <w:sz w:val="22"/>
          <w:szCs w:val="22"/>
          <w:lang w:val="en-US"/>
        </w:rPr>
        <w:t>13,084,373</w:t>
      </w:r>
      <w:r w:rsidRPr="00C1080E">
        <w:rPr>
          <w:sz w:val="22"/>
          <w:szCs w:val="22"/>
          <w:lang w:val="en-US"/>
        </w:rPr>
        <w:t xml:space="preserve"> new common, registered, voting shares. </w:t>
      </w:r>
      <w:proofErr w:type="gramStart"/>
      <w:r w:rsidRPr="00C1080E">
        <w:rPr>
          <w:sz w:val="22"/>
          <w:szCs w:val="22"/>
          <w:lang w:val="en-US"/>
        </w:rPr>
        <w:t>As a result thereof, the share capital of the Company was increased by</w:t>
      </w:r>
      <w:r>
        <w:rPr>
          <w:sz w:val="22"/>
          <w:szCs w:val="22"/>
          <w:lang w:val="en-US"/>
        </w:rPr>
        <w:t xml:space="preserve"> </w:t>
      </w:r>
      <w:r w:rsidR="00277A3B" w:rsidRPr="00277A3B">
        <w:rPr>
          <w:sz w:val="22"/>
          <w:szCs w:val="22"/>
          <w:lang w:val="en-US"/>
        </w:rPr>
        <w:t xml:space="preserve">three million nine hundred twenty five thousand three hundred eleven euro and ninety cents (€3,925,311.90) </w:t>
      </w:r>
      <w:r w:rsidRPr="00C1080E">
        <w:rPr>
          <w:sz w:val="22"/>
          <w:szCs w:val="22"/>
          <w:lang w:val="en-US"/>
        </w:rPr>
        <w:t xml:space="preserve">and amounts to the sum of </w:t>
      </w:r>
      <w:r w:rsidR="00277A3B" w:rsidRPr="00277A3B">
        <w:rPr>
          <w:sz w:val="22"/>
          <w:szCs w:val="22"/>
          <w:lang w:val="en-US"/>
        </w:rPr>
        <w:t>one hundred million four hundred twelve thousand three hundred forty four euro and eighty cents (€100,412,344.80), divided to three hundred thirty four million seven hundred seven thousand eight hundred sixteen (334,707,816) shares, of nominal value of 0.30 euro (€0.30) each.</w:t>
      </w:r>
      <w:proofErr w:type="gramEnd"/>
    </w:p>
    <w:p w14:paraId="38716275" w14:textId="77777777" w:rsidR="00277A3B" w:rsidRPr="00607463" w:rsidRDefault="00277A3B" w:rsidP="00277A3B">
      <w:pPr>
        <w:pStyle w:val="NormalWeb"/>
        <w:shd w:val="clear" w:color="auto" w:fill="FFFFFF"/>
        <w:spacing w:before="0" w:beforeAutospacing="0" w:after="0" w:afterAutospacing="0"/>
        <w:jc w:val="both"/>
        <w:rPr>
          <w:sz w:val="22"/>
          <w:szCs w:val="22"/>
          <w:lang w:val="en-US"/>
        </w:rPr>
      </w:pPr>
      <w:r>
        <w:rPr>
          <w:sz w:val="22"/>
          <w:szCs w:val="22"/>
          <w:lang w:val="en-US"/>
        </w:rPr>
        <w:t xml:space="preserve">On 13.06.2019, the decision of the Ministry of Economy &amp; Development – General Secretariat of Commerce and Consumer Protection – General Secretariat of the Market – Directorate of Companies – Department of Supervision of Listed SAs &amp; Sport SAs with </w:t>
      </w:r>
      <w:proofErr w:type="spellStart"/>
      <w:r>
        <w:rPr>
          <w:sz w:val="22"/>
          <w:szCs w:val="22"/>
          <w:lang w:val="en-US"/>
        </w:rPr>
        <w:t>prot.</w:t>
      </w:r>
      <w:proofErr w:type="spellEnd"/>
      <w:r>
        <w:rPr>
          <w:sz w:val="22"/>
          <w:szCs w:val="22"/>
          <w:lang w:val="en-US"/>
        </w:rPr>
        <w:t xml:space="preserve"> </w:t>
      </w:r>
      <w:proofErr w:type="gramStart"/>
      <w:r>
        <w:rPr>
          <w:sz w:val="22"/>
          <w:szCs w:val="22"/>
          <w:lang w:val="en-US"/>
        </w:rPr>
        <w:t>number</w:t>
      </w:r>
      <w:proofErr w:type="gramEnd"/>
      <w:r>
        <w:rPr>
          <w:sz w:val="22"/>
          <w:szCs w:val="22"/>
          <w:lang w:val="en-US"/>
        </w:rPr>
        <w:t xml:space="preserve"> 63019 (Ref. 55568) that was issued on the same date was registered in G.E.MI. </w:t>
      </w:r>
      <w:proofErr w:type="gramStart"/>
      <w:r>
        <w:rPr>
          <w:sz w:val="22"/>
          <w:szCs w:val="22"/>
          <w:lang w:val="en-US"/>
        </w:rPr>
        <w:t>with Registration Code Number 1764802, by virtue of which the granting of authorization to the Board of Directors of the Company under article 24 of Greek law 4548/2018 for the extra-ordinary share capital increase of the Company up to the amount of five million euro (€50,000,000), upon issuance of up to 160,000,000 new common, registered, voting shares was approved, which was decided by the resolution of the Annual General Meeting of the Shareholders of the Company dated 22 May 2019, for the implementation of the general terms of the dividend reinvestment program of a five-year duration that was approved by the same resolution.</w:t>
      </w:r>
      <w:proofErr w:type="gramEnd"/>
      <w:r>
        <w:rPr>
          <w:sz w:val="22"/>
          <w:szCs w:val="22"/>
          <w:lang w:val="en-US"/>
        </w:rPr>
        <w:t xml:space="preserve"> On 15.01.2020, the decision of the Ministry of Development &amp; Investments – General Secretariat of Commerce and Consumer Protection – General Secretariat of the Market – Directorate of Companies – Department of Supervision of </w:t>
      </w:r>
      <w:r>
        <w:rPr>
          <w:sz w:val="22"/>
          <w:szCs w:val="22"/>
          <w:lang w:val="en-US"/>
        </w:rPr>
        <w:lastRenderedPageBreak/>
        <w:t xml:space="preserve">Listed SAs &amp; Sport SAs with </w:t>
      </w:r>
      <w:proofErr w:type="spellStart"/>
      <w:r>
        <w:rPr>
          <w:sz w:val="22"/>
          <w:szCs w:val="22"/>
          <w:lang w:val="en-US"/>
        </w:rPr>
        <w:t>prot.</w:t>
      </w:r>
      <w:proofErr w:type="spellEnd"/>
      <w:r>
        <w:rPr>
          <w:sz w:val="22"/>
          <w:szCs w:val="22"/>
          <w:lang w:val="en-US"/>
        </w:rPr>
        <w:t xml:space="preserve"> </w:t>
      </w:r>
      <w:proofErr w:type="gramStart"/>
      <w:r>
        <w:rPr>
          <w:sz w:val="22"/>
          <w:szCs w:val="22"/>
          <w:lang w:val="en-US"/>
        </w:rPr>
        <w:t>number</w:t>
      </w:r>
      <w:proofErr w:type="gramEnd"/>
      <w:r>
        <w:rPr>
          <w:sz w:val="22"/>
          <w:szCs w:val="22"/>
          <w:lang w:val="en-US"/>
        </w:rPr>
        <w:t xml:space="preserve"> 4048/15.01.2020 that was issued on the same date was registered in G.E.MI. </w:t>
      </w:r>
      <w:proofErr w:type="gramStart"/>
      <w:r>
        <w:rPr>
          <w:sz w:val="22"/>
          <w:szCs w:val="22"/>
          <w:lang w:val="en-US"/>
        </w:rPr>
        <w:t>with Registration Code Number 2053826, by virtue of which the following were approved a) the share capital increase of the Company up to the amount of thirteen million ninety four thousand six hundred sixty eight euro and eighty cents (€13,094,668.80), upon issuance up to forty three million six hundred forty eight thousand eight hundred ninety six (43,648,896) new common, registered, voting shares and b) the relevant amendment of article 5 of the articles of association of the Company (entitled “Share Capital – Shareholders”), which were decided by the Board of Directors of the Company at its resolution dated 8 January 2020.</w:t>
      </w:r>
      <w:proofErr w:type="gramEnd"/>
      <w:r>
        <w:rPr>
          <w:sz w:val="22"/>
          <w:szCs w:val="22"/>
          <w:lang w:val="en-US"/>
        </w:rPr>
        <w:t xml:space="preserve"> </w:t>
      </w:r>
      <w:proofErr w:type="gramStart"/>
      <w:r>
        <w:rPr>
          <w:sz w:val="22"/>
          <w:szCs w:val="22"/>
          <w:lang w:val="en-US"/>
        </w:rPr>
        <w:t>Finally, on 06.02.2020, the resolution of the Board of Directors of the Company of the same date was submitted to G.E.MI., by virtue of which a) it was attested that the verification of the payment of the amount of three million nine hundred twenty five thousand three hundred eleven euro and ninety cents (€3,925,311.90) made by set-off has taken place, in accordance with articles 20 paras.</w:t>
      </w:r>
      <w:proofErr w:type="gramEnd"/>
      <w:r>
        <w:rPr>
          <w:sz w:val="22"/>
          <w:szCs w:val="22"/>
          <w:lang w:val="en-US"/>
        </w:rPr>
        <w:t xml:space="preserve"> </w:t>
      </w:r>
      <w:proofErr w:type="gramStart"/>
      <w:r>
        <w:rPr>
          <w:sz w:val="22"/>
          <w:szCs w:val="22"/>
          <w:lang w:val="en-US"/>
        </w:rPr>
        <w:t xml:space="preserve">4, 6 and 7 and 28 of Greek law 4548/2018, which constitutes part of the thirteen million ninety four thousand six hundred sixty eight euro and eighty cents (€13,094,668.80) extra-ordinary share capital increase of the Company which was decided by the Board of Directors of the Company at its resolution dated 8 January 2020, and b) the </w:t>
      </w:r>
      <w:r w:rsidRPr="00607463">
        <w:rPr>
          <w:sz w:val="22"/>
          <w:szCs w:val="22"/>
          <w:lang w:val="en-US"/>
        </w:rPr>
        <w:t>adjustment of article 5 of the articles of association of the Company on share capital was approved, as per the above.</w:t>
      </w:r>
      <w:proofErr w:type="gramEnd"/>
    </w:p>
    <w:p w14:paraId="1B8E4A77" w14:textId="77777777" w:rsidR="00277A3B" w:rsidRPr="00607463" w:rsidRDefault="00277A3B" w:rsidP="00C1080E">
      <w:pPr>
        <w:pStyle w:val="NormalWeb"/>
        <w:shd w:val="clear" w:color="auto" w:fill="FFFFFF"/>
        <w:spacing w:before="0" w:beforeAutospacing="0" w:after="240" w:afterAutospacing="0"/>
        <w:jc w:val="both"/>
        <w:rPr>
          <w:sz w:val="22"/>
          <w:szCs w:val="22"/>
          <w:lang w:val="en-US"/>
        </w:rPr>
      </w:pPr>
    </w:p>
    <w:p w14:paraId="252798BA" w14:textId="40263030" w:rsidR="00C1080E" w:rsidRPr="00607463" w:rsidRDefault="00C1080E" w:rsidP="00C1080E">
      <w:pPr>
        <w:pStyle w:val="NormalWeb"/>
        <w:shd w:val="clear" w:color="auto" w:fill="FFFFFF"/>
        <w:spacing w:before="0" w:beforeAutospacing="0" w:after="240" w:afterAutospacing="0"/>
        <w:jc w:val="both"/>
        <w:rPr>
          <w:sz w:val="22"/>
          <w:szCs w:val="22"/>
          <w:lang w:val="en-US"/>
        </w:rPr>
      </w:pPr>
      <w:r w:rsidRPr="00607463">
        <w:rPr>
          <w:sz w:val="22"/>
          <w:szCs w:val="22"/>
          <w:lang w:val="en-US"/>
        </w:rPr>
        <w:t xml:space="preserve">The Corporate Actions Committee of the Athens Stock Exchange at its resolution dated </w:t>
      </w:r>
      <w:r w:rsidR="00607463" w:rsidRPr="00607463">
        <w:rPr>
          <w:sz w:val="22"/>
          <w:szCs w:val="22"/>
          <w:lang w:val="en-US"/>
        </w:rPr>
        <w:t>7</w:t>
      </w:r>
      <w:r w:rsidR="00277A3B" w:rsidRPr="00607463">
        <w:rPr>
          <w:sz w:val="22"/>
          <w:szCs w:val="22"/>
          <w:lang w:val="en-US"/>
        </w:rPr>
        <w:t xml:space="preserve"> February</w:t>
      </w:r>
      <w:r w:rsidRPr="00607463">
        <w:rPr>
          <w:sz w:val="22"/>
          <w:szCs w:val="22"/>
          <w:lang w:val="en-US"/>
        </w:rPr>
        <w:t xml:space="preserve"> 20</w:t>
      </w:r>
      <w:r w:rsidR="00607463" w:rsidRPr="00607463">
        <w:rPr>
          <w:sz w:val="22"/>
          <w:szCs w:val="22"/>
          <w:lang w:val="en-US"/>
        </w:rPr>
        <w:t>20</w:t>
      </w:r>
      <w:r w:rsidRPr="00607463">
        <w:rPr>
          <w:sz w:val="22"/>
          <w:szCs w:val="22"/>
          <w:lang w:val="en-US"/>
        </w:rPr>
        <w:t xml:space="preserve"> approved the admission to trading of the aforementioned new shares of the Company.</w:t>
      </w:r>
    </w:p>
    <w:p w14:paraId="7B1AD5E8" w14:textId="2E3E50A7" w:rsidR="00C1080E" w:rsidRPr="00C1080E" w:rsidRDefault="00C1080E" w:rsidP="00C1080E">
      <w:pPr>
        <w:pStyle w:val="NormalWeb"/>
        <w:shd w:val="clear" w:color="auto" w:fill="FFFFFF"/>
        <w:spacing w:before="0" w:beforeAutospacing="0" w:after="240" w:afterAutospacing="0"/>
        <w:jc w:val="both"/>
        <w:rPr>
          <w:sz w:val="22"/>
          <w:szCs w:val="22"/>
          <w:lang w:val="en-US"/>
        </w:rPr>
      </w:pPr>
      <w:r w:rsidRPr="00607463">
        <w:rPr>
          <w:sz w:val="22"/>
          <w:szCs w:val="22"/>
          <w:lang w:val="en-US"/>
        </w:rPr>
        <w:t xml:space="preserve">Following the above, the admission to trading on Athens Stock Exchange of </w:t>
      </w:r>
      <w:r w:rsidR="00277A3B" w:rsidRPr="00607463">
        <w:rPr>
          <w:sz w:val="22"/>
          <w:szCs w:val="22"/>
          <w:lang w:val="en-US"/>
        </w:rPr>
        <w:t>13,084,373</w:t>
      </w:r>
      <w:r w:rsidRPr="00607463">
        <w:rPr>
          <w:sz w:val="22"/>
          <w:szCs w:val="22"/>
          <w:lang w:val="en-US"/>
        </w:rPr>
        <w:t xml:space="preserve"> new common, registered, voting shares of the Company takes place on </w:t>
      </w:r>
      <w:proofErr w:type="gramStart"/>
      <w:r w:rsidRPr="00607463">
        <w:rPr>
          <w:sz w:val="22"/>
          <w:szCs w:val="22"/>
          <w:lang w:val="en-US"/>
        </w:rPr>
        <w:t xml:space="preserve">the </w:t>
      </w:r>
      <w:r w:rsidR="00277A3B" w:rsidRPr="00607463">
        <w:rPr>
          <w:sz w:val="22"/>
          <w:szCs w:val="22"/>
          <w:lang w:val="en-US"/>
        </w:rPr>
        <w:t>10</w:t>
      </w:r>
      <w:r w:rsidR="00277A3B" w:rsidRPr="00607463">
        <w:rPr>
          <w:sz w:val="22"/>
          <w:szCs w:val="22"/>
          <w:vertAlign w:val="superscript"/>
          <w:lang w:val="en-US"/>
        </w:rPr>
        <w:t>th</w:t>
      </w:r>
      <w:r w:rsidR="00277A3B" w:rsidRPr="00607463">
        <w:rPr>
          <w:sz w:val="22"/>
          <w:szCs w:val="22"/>
          <w:lang w:val="en-US"/>
        </w:rPr>
        <w:t xml:space="preserve"> of February</w:t>
      </w:r>
      <w:proofErr w:type="gramEnd"/>
      <w:r w:rsidR="00277A3B" w:rsidRPr="00607463">
        <w:rPr>
          <w:sz w:val="22"/>
          <w:szCs w:val="22"/>
          <w:lang w:val="en-US"/>
        </w:rPr>
        <w:t xml:space="preserve"> 2020</w:t>
      </w:r>
      <w:r w:rsidRPr="00607463">
        <w:rPr>
          <w:sz w:val="22"/>
          <w:szCs w:val="22"/>
          <w:lang w:val="en-US"/>
        </w:rPr>
        <w:t xml:space="preserve">. </w:t>
      </w:r>
      <w:proofErr w:type="gramStart"/>
      <w:r w:rsidRPr="00607463">
        <w:rPr>
          <w:sz w:val="22"/>
          <w:szCs w:val="22"/>
          <w:lang w:val="en-US"/>
        </w:rPr>
        <w:t>On the same date, these shares will be registered to the ATHEXCSD records and the DSS shares and accounts of the aforementioned beneficiaries, as provided by the law, while the value of the shares of the Company will be determined in accordance with the Athens</w:t>
      </w:r>
      <w:r w:rsidRPr="00C1080E">
        <w:rPr>
          <w:sz w:val="22"/>
          <w:szCs w:val="22"/>
          <w:lang w:val="en-US"/>
        </w:rPr>
        <w:t xml:space="preserve"> Stock Exchange Rulebook and the resolution no. 26 of the Board of Directors of the Athens Stock Exchange, as amended and in force.</w:t>
      </w:r>
      <w:proofErr w:type="gramEnd"/>
    </w:p>
    <w:p w14:paraId="4F8D2A47" w14:textId="77777777" w:rsidR="00C1080E" w:rsidRPr="00607463" w:rsidRDefault="00C1080E" w:rsidP="00C1080E">
      <w:pPr>
        <w:pStyle w:val="NormalWeb"/>
        <w:shd w:val="clear" w:color="auto" w:fill="FFFFFF"/>
        <w:spacing w:before="0" w:beforeAutospacing="0" w:after="240" w:afterAutospacing="0"/>
        <w:jc w:val="both"/>
        <w:rPr>
          <w:sz w:val="22"/>
          <w:szCs w:val="22"/>
          <w:lang w:val="en-US"/>
        </w:rPr>
      </w:pPr>
      <w:proofErr w:type="gramStart"/>
      <w:r w:rsidRPr="00C1080E">
        <w:rPr>
          <w:sz w:val="22"/>
          <w:szCs w:val="22"/>
          <w:lang w:val="en-US"/>
        </w:rPr>
        <w:t>For more information, the interested parties may be informed through the relevant document that is available in electronic form on the website of the Athens Stock Exchange and the website of the Company (</w:t>
      </w:r>
      <w:hyperlink r:id="rId4" w:history="1">
        <w:r w:rsidRPr="00C1080E">
          <w:rPr>
            <w:rStyle w:val="Hyperlink"/>
            <w:color w:val="auto"/>
            <w:sz w:val="22"/>
            <w:szCs w:val="22"/>
            <w:lang w:val="en-US"/>
          </w:rPr>
          <w:t>www.opap.gr</w:t>
        </w:r>
      </w:hyperlink>
      <w:r w:rsidRPr="00C1080E">
        <w:rPr>
          <w:sz w:val="22"/>
          <w:szCs w:val="22"/>
          <w:lang w:val="en-US"/>
        </w:rPr>
        <w:t xml:space="preserve">) and they may also contact during working days and hours the Investor Relations department at </w:t>
      </w:r>
      <w:bookmarkStart w:id="0" w:name="_GoBack"/>
      <w:bookmarkEnd w:id="0"/>
      <w:r w:rsidRPr="00607463">
        <w:rPr>
          <w:sz w:val="22"/>
          <w:szCs w:val="22"/>
          <w:lang w:val="en-US"/>
        </w:rPr>
        <w:t xml:space="preserve">the offices of the Company in Athens, at 112, </w:t>
      </w:r>
      <w:proofErr w:type="spellStart"/>
      <w:r w:rsidRPr="00607463">
        <w:rPr>
          <w:sz w:val="22"/>
          <w:szCs w:val="22"/>
          <w:lang w:val="en-US"/>
        </w:rPr>
        <w:t>Athinon</w:t>
      </w:r>
      <w:proofErr w:type="spellEnd"/>
      <w:r w:rsidRPr="00607463">
        <w:rPr>
          <w:sz w:val="22"/>
          <w:szCs w:val="22"/>
          <w:lang w:val="en-US"/>
        </w:rPr>
        <w:t xml:space="preserve"> Avenue, p.c. 104 42 (contact number 210-5798930).</w:t>
      </w:r>
      <w:proofErr w:type="gramEnd"/>
    </w:p>
    <w:p w14:paraId="759BCF84" w14:textId="77777777" w:rsidR="00C1080E" w:rsidRPr="00607463" w:rsidRDefault="00C1080E" w:rsidP="00C1080E">
      <w:pPr>
        <w:pStyle w:val="NormalWeb"/>
        <w:shd w:val="clear" w:color="auto" w:fill="FFFFFF"/>
        <w:spacing w:before="0" w:beforeAutospacing="0" w:after="240" w:afterAutospacing="0"/>
        <w:jc w:val="center"/>
        <w:rPr>
          <w:sz w:val="22"/>
          <w:szCs w:val="22"/>
          <w:lang w:val="en-US"/>
        </w:rPr>
      </w:pPr>
    </w:p>
    <w:p w14:paraId="7574E01A" w14:textId="437CBC76" w:rsidR="00C1080E" w:rsidRPr="00607463" w:rsidRDefault="00C1080E" w:rsidP="00C1080E">
      <w:pPr>
        <w:pStyle w:val="NormalWeb"/>
        <w:shd w:val="clear" w:color="auto" w:fill="FFFFFF"/>
        <w:spacing w:before="0" w:beforeAutospacing="0" w:after="240" w:afterAutospacing="0"/>
        <w:jc w:val="center"/>
        <w:rPr>
          <w:sz w:val="22"/>
          <w:szCs w:val="22"/>
          <w:lang w:val="en-US"/>
        </w:rPr>
      </w:pPr>
      <w:r w:rsidRPr="00607463">
        <w:rPr>
          <w:sz w:val="22"/>
          <w:szCs w:val="22"/>
          <w:lang w:val="en-US"/>
        </w:rPr>
        <w:t xml:space="preserve">ATHENS, </w:t>
      </w:r>
      <w:r w:rsidR="00607463" w:rsidRPr="00607463">
        <w:rPr>
          <w:sz w:val="22"/>
          <w:szCs w:val="22"/>
          <w:lang w:val="en-US"/>
        </w:rPr>
        <w:t>7 February 2020</w:t>
      </w:r>
    </w:p>
    <w:p w14:paraId="1FC64E0B" w14:textId="77777777" w:rsidR="00C1080E" w:rsidRPr="00277A3B" w:rsidRDefault="00C1080E" w:rsidP="00C1080E">
      <w:pPr>
        <w:pStyle w:val="NormalWeb"/>
        <w:shd w:val="clear" w:color="auto" w:fill="FFFFFF"/>
        <w:spacing w:before="0" w:beforeAutospacing="0" w:after="240" w:afterAutospacing="0"/>
        <w:jc w:val="center"/>
        <w:rPr>
          <w:sz w:val="22"/>
          <w:szCs w:val="22"/>
          <w:lang w:val="en-US"/>
        </w:rPr>
      </w:pPr>
      <w:r w:rsidRPr="00607463">
        <w:rPr>
          <w:sz w:val="22"/>
          <w:szCs w:val="22"/>
          <w:lang w:val="en-US"/>
        </w:rPr>
        <w:t>OPAP</w:t>
      </w:r>
      <w:r w:rsidRPr="00277A3B">
        <w:rPr>
          <w:sz w:val="22"/>
          <w:szCs w:val="22"/>
          <w:lang w:val="en-US"/>
        </w:rPr>
        <w:t xml:space="preserve"> S.A.</w:t>
      </w:r>
    </w:p>
    <w:p w14:paraId="358205CE" w14:textId="77777777" w:rsidR="00343DF5" w:rsidRPr="00277A3B" w:rsidRDefault="00343DF5">
      <w:pPr>
        <w:rPr>
          <w:lang w:val="en-US"/>
        </w:rPr>
      </w:pPr>
    </w:p>
    <w:sectPr w:rsidR="00343DF5" w:rsidRPr="00277A3B" w:rsidSect="007E01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0E"/>
    <w:rsid w:val="00277A3B"/>
    <w:rsid w:val="00343DF5"/>
    <w:rsid w:val="00607463"/>
    <w:rsid w:val="007E0101"/>
    <w:rsid w:val="00C1080E"/>
    <w:rsid w:val="00C332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7B30"/>
  <w15:chartTrackingRefBased/>
  <w15:docId w15:val="{6A0B3ECF-E088-4252-93A7-434B3E29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080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C1080E"/>
    <w:rPr>
      <w:b/>
      <w:bCs/>
    </w:rPr>
  </w:style>
  <w:style w:type="character" w:styleId="Hyperlink">
    <w:name w:val="Hyperlink"/>
    <w:basedOn w:val="DefaultParagraphFont"/>
    <w:uiPriority w:val="99"/>
    <w:semiHidden/>
    <w:unhideWhenUsed/>
    <w:rsid w:val="00C10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93042">
      <w:bodyDiv w:val="1"/>
      <w:marLeft w:val="0"/>
      <w:marRight w:val="0"/>
      <w:marTop w:val="0"/>
      <w:marBottom w:val="0"/>
      <w:divBdr>
        <w:top w:val="none" w:sz="0" w:space="0" w:color="auto"/>
        <w:left w:val="none" w:sz="0" w:space="0" w:color="auto"/>
        <w:bottom w:val="none" w:sz="0" w:space="0" w:color="auto"/>
        <w:right w:val="none" w:sz="0" w:space="0" w:color="auto"/>
      </w:divBdr>
    </w:div>
    <w:div w:id="714742398">
      <w:bodyDiv w:val="1"/>
      <w:marLeft w:val="0"/>
      <w:marRight w:val="0"/>
      <w:marTop w:val="0"/>
      <w:marBottom w:val="0"/>
      <w:divBdr>
        <w:top w:val="none" w:sz="0" w:space="0" w:color="auto"/>
        <w:left w:val="none" w:sz="0" w:space="0" w:color="auto"/>
        <w:bottom w:val="none" w:sz="0" w:space="0" w:color="auto"/>
        <w:right w:val="none" w:sz="0" w:space="0" w:color="auto"/>
      </w:divBdr>
      <w:divsChild>
        <w:div w:id="1499538082">
          <w:marLeft w:val="0"/>
          <w:marRight w:val="0"/>
          <w:marTop w:val="0"/>
          <w:marBottom w:val="0"/>
          <w:divBdr>
            <w:top w:val="none" w:sz="0" w:space="0" w:color="auto"/>
            <w:left w:val="none" w:sz="0" w:space="0" w:color="auto"/>
            <w:bottom w:val="none" w:sz="0" w:space="0" w:color="auto"/>
            <w:right w:val="none" w:sz="0" w:space="0" w:color="auto"/>
          </w:divBdr>
        </w:div>
      </w:divsChild>
    </w:div>
    <w:div w:id="778374605">
      <w:bodyDiv w:val="1"/>
      <w:marLeft w:val="0"/>
      <w:marRight w:val="0"/>
      <w:marTop w:val="0"/>
      <w:marBottom w:val="0"/>
      <w:divBdr>
        <w:top w:val="none" w:sz="0" w:space="0" w:color="auto"/>
        <w:left w:val="none" w:sz="0" w:space="0" w:color="auto"/>
        <w:bottom w:val="none" w:sz="0" w:space="0" w:color="auto"/>
        <w:right w:val="none" w:sz="0" w:space="0" w:color="auto"/>
      </w:divBdr>
      <w:divsChild>
        <w:div w:id="94812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pa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Eleana Rouga</dc:creator>
  <cp:keywords/>
  <dc:description/>
  <cp:lastModifiedBy>Pavlou John</cp:lastModifiedBy>
  <cp:revision>3</cp:revision>
  <dcterms:created xsi:type="dcterms:W3CDTF">2020-02-05T13:59:00Z</dcterms:created>
  <dcterms:modified xsi:type="dcterms:W3CDTF">2020-02-07T09:06:00Z</dcterms:modified>
</cp:coreProperties>
</file>