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B0072" w14:textId="4D68D658" w:rsidR="00EF4806" w:rsidRPr="00EF4806" w:rsidRDefault="00EF4806" w:rsidP="00EF4806">
      <w:pPr>
        <w:pStyle w:val="NormalWeb"/>
        <w:shd w:val="clear" w:color="auto" w:fill="FFFFFF"/>
        <w:spacing w:before="0" w:beforeAutospacing="0" w:after="240" w:afterAutospacing="0"/>
        <w:jc w:val="center"/>
        <w:rPr>
          <w:sz w:val="22"/>
          <w:szCs w:val="22"/>
        </w:rPr>
      </w:pPr>
      <w:r w:rsidRPr="00EF4806">
        <w:rPr>
          <w:rStyle w:val="Strong"/>
          <w:sz w:val="22"/>
          <w:szCs w:val="22"/>
        </w:rPr>
        <w:t xml:space="preserve">Έναρξη διαπραγμάτευσης μετοχών από αύξηση μετοχικού κεφαλαίου λόγω επανεπένδυσης εκτάκτου μερίσματος </w:t>
      </w:r>
    </w:p>
    <w:p w14:paraId="0DECDB67" w14:textId="35988F32" w:rsidR="00EF4806" w:rsidRPr="00EF4806" w:rsidRDefault="00EF4806" w:rsidP="00EF4806">
      <w:pPr>
        <w:pStyle w:val="NormalWeb"/>
        <w:shd w:val="clear" w:color="auto" w:fill="FFFFFF"/>
        <w:spacing w:before="0" w:beforeAutospacing="0" w:after="240" w:afterAutospacing="0"/>
        <w:jc w:val="both"/>
        <w:rPr>
          <w:sz w:val="22"/>
          <w:szCs w:val="22"/>
        </w:rPr>
      </w:pPr>
      <w:r w:rsidRPr="00EF4806">
        <w:rPr>
          <w:sz w:val="22"/>
          <w:szCs w:val="22"/>
        </w:rPr>
        <w:br/>
        <w:t>H OΠΑΠ Α.Ε. (η «</w:t>
      </w:r>
      <w:r w:rsidRPr="00EF4806">
        <w:rPr>
          <w:b/>
          <w:bCs/>
          <w:sz w:val="22"/>
          <w:szCs w:val="22"/>
        </w:rPr>
        <w:t>Εταιρεία</w:t>
      </w:r>
      <w:r w:rsidRPr="00EF4806">
        <w:rPr>
          <w:sz w:val="22"/>
          <w:szCs w:val="22"/>
        </w:rPr>
        <w:t>») ανακοινώνει στο επενδυτικό κοινό ότι με την από 8 Ιανουαρίου 2020 απόφαση του Διοικητικού Συμβουλίου της Εταιρείας αποφασίστηκε η αύξηση του μετοχικού κεφαλαίου της Εταιρείας στο πλαίσιο του προγράμματος επανεπένδυσης του εκτάκτου μερίσματος (εκ των μη διανεμηθέντων κερδών της Εταιρείας μέχρι και την χρήση που έληξε την 31η.12.2018), κατόπιν παροχής σχετικής εξουσιοδότησης από την Τακτική Γενική Συνέλευση των Μετόχων της 22ας Μαΐου 2019 σύμφωνα με το άρθρο 24 παρ. 1 β) του Ν. 4548/2018 για την υλοποίηση εγκεκριμένου από αυτήν προγράμματος επανεπένδυσης μερίσματος με πενταετή διάρκεια (2019 – 2023).</w:t>
      </w:r>
    </w:p>
    <w:p w14:paraId="52A9A48E" w14:textId="64E99091" w:rsidR="00EF4806" w:rsidRPr="00EF4806" w:rsidRDefault="00EF4806" w:rsidP="00EF4806">
      <w:pPr>
        <w:pStyle w:val="NormalWeb"/>
        <w:shd w:val="clear" w:color="auto" w:fill="FFFFFF"/>
        <w:spacing w:before="0" w:beforeAutospacing="0" w:after="240" w:afterAutospacing="0"/>
        <w:jc w:val="both"/>
        <w:rPr>
          <w:sz w:val="22"/>
          <w:szCs w:val="22"/>
        </w:rPr>
      </w:pPr>
      <w:r w:rsidRPr="00EF4806">
        <w:rPr>
          <w:sz w:val="22"/>
          <w:szCs w:val="22"/>
        </w:rPr>
        <w:t xml:space="preserve">Σε συνέχεια των ανωτέρω, το Διοικητικό Συμβούλιο της Εταιρείας στη συνεδρίασή του στις </w:t>
      </w:r>
      <w:r>
        <w:rPr>
          <w:sz w:val="22"/>
          <w:szCs w:val="22"/>
        </w:rPr>
        <w:t>6 Φεβρουαρίου 2020</w:t>
      </w:r>
      <w:r w:rsidRPr="00EF4806">
        <w:rPr>
          <w:sz w:val="22"/>
          <w:szCs w:val="22"/>
        </w:rPr>
        <w:t xml:space="preserve"> αποφάσισε την έκδοση δεκατριών εκατομμυρίων ογδόντα τεσσάρων χιλιάδων τριακοσίων εβδομήντα τριών (13.084.373)</w:t>
      </w:r>
      <w:r>
        <w:rPr>
          <w:sz w:val="22"/>
          <w:szCs w:val="22"/>
        </w:rPr>
        <w:t xml:space="preserve"> </w:t>
      </w:r>
      <w:r w:rsidRPr="00EF4806">
        <w:rPr>
          <w:sz w:val="22"/>
          <w:szCs w:val="22"/>
        </w:rPr>
        <w:t xml:space="preserve">νέων κοινών, ονομαστικών, μετά ψήφου μετοχών, ονομαστικής αξίας 0,30 Ευρώ εκάστης, που προέκυψαν από τη μερική κάλυψη της αύξησης του μετοχικού κεφαλαίου λόγω της επανεπένδυσης του </w:t>
      </w:r>
      <w:r>
        <w:rPr>
          <w:sz w:val="22"/>
          <w:szCs w:val="22"/>
        </w:rPr>
        <w:t>εκτάκτου</w:t>
      </w:r>
      <w:r w:rsidRPr="00EF4806">
        <w:rPr>
          <w:sz w:val="22"/>
          <w:szCs w:val="22"/>
        </w:rPr>
        <w:t xml:space="preserve"> μερίσματος. Οι μετοχές που εκδίδονται σύμφωνα με τα ανωτέρω παραχωρούνται στους δικαιούχους που δήλωσαν συμμετοχή στην επανεπένδυση του </w:t>
      </w:r>
      <w:r>
        <w:rPr>
          <w:sz w:val="22"/>
          <w:szCs w:val="22"/>
        </w:rPr>
        <w:t>εκτάκτου</w:t>
      </w:r>
      <w:r w:rsidRPr="00EF4806">
        <w:rPr>
          <w:sz w:val="22"/>
          <w:szCs w:val="22"/>
        </w:rPr>
        <w:t xml:space="preserve"> μερίσματος, με τιμή διάθεσης ίσης με τον μέσο όρο της χρηματιστηριακής σταθμισμένης βάση όγκου τιμής της μετοχής (VWAP) των πρώτων πέντε (5) ημερών διαπραγμάτευσης εντός της περιόδου άσκησης του δικαιώματος επανεπένδυσης μερίσματος από τους δικαιούχους μετόχους (δηλαδή από </w:t>
      </w:r>
      <w:r>
        <w:rPr>
          <w:sz w:val="22"/>
          <w:szCs w:val="22"/>
        </w:rPr>
        <w:t>20.01.2020</w:t>
      </w:r>
      <w:r w:rsidRPr="00EF4806">
        <w:rPr>
          <w:sz w:val="22"/>
          <w:szCs w:val="22"/>
        </w:rPr>
        <w:t xml:space="preserve"> έως </w:t>
      </w:r>
      <w:r>
        <w:rPr>
          <w:sz w:val="22"/>
          <w:szCs w:val="22"/>
        </w:rPr>
        <w:t>24.01.2020</w:t>
      </w:r>
      <w:r w:rsidRPr="00EF4806">
        <w:rPr>
          <w:sz w:val="22"/>
          <w:szCs w:val="22"/>
        </w:rPr>
        <w:t xml:space="preserve">), μειωμένης κατά ποσοστό 3% (ποσοστό έκπτωσης). Με βάση τα ανωτέρω, η τιμή διάθεσης των νέων μετοχών ορίστηκε σε </w:t>
      </w:r>
      <w:r>
        <w:rPr>
          <w:sz w:val="22"/>
          <w:szCs w:val="22"/>
        </w:rPr>
        <w:t>11,26</w:t>
      </w:r>
      <w:r w:rsidRPr="00EF4806">
        <w:rPr>
          <w:sz w:val="22"/>
          <w:szCs w:val="22"/>
        </w:rPr>
        <w:t xml:space="preserve"> Ευρώ. Υπενθυμίζεται ότι δικαιούχοι του </w:t>
      </w:r>
      <w:r>
        <w:rPr>
          <w:sz w:val="22"/>
          <w:szCs w:val="22"/>
        </w:rPr>
        <w:t>εκτάκτου</w:t>
      </w:r>
      <w:r w:rsidRPr="00EF4806">
        <w:rPr>
          <w:sz w:val="22"/>
          <w:szCs w:val="22"/>
        </w:rPr>
        <w:t xml:space="preserve"> μερίσματος είναι οι μέτοχοι της Εταιρείας που ήταν εγγεγραμμένοι στα αρχεία του Σ.Α.Τ. της </w:t>
      </w:r>
      <w:r>
        <w:rPr>
          <w:sz w:val="22"/>
          <w:szCs w:val="22"/>
        </w:rPr>
        <w:t>17.01.2020</w:t>
      </w:r>
      <w:r w:rsidRPr="00EF4806">
        <w:rPr>
          <w:sz w:val="22"/>
          <w:szCs w:val="22"/>
        </w:rPr>
        <w:t>.</w:t>
      </w:r>
    </w:p>
    <w:p w14:paraId="511AC6E2" w14:textId="45C9592B" w:rsidR="00EF4806" w:rsidRPr="00EF4806" w:rsidRDefault="00EF4806" w:rsidP="00EF4806">
      <w:pPr>
        <w:pStyle w:val="NormalWeb"/>
        <w:shd w:val="clear" w:color="auto" w:fill="FFFFFF"/>
        <w:spacing w:before="0" w:beforeAutospacing="0" w:after="240" w:afterAutospacing="0"/>
        <w:jc w:val="both"/>
        <w:rPr>
          <w:sz w:val="22"/>
          <w:szCs w:val="22"/>
        </w:rPr>
      </w:pPr>
      <w:r w:rsidRPr="00EF4806">
        <w:rPr>
          <w:sz w:val="22"/>
          <w:szCs w:val="22"/>
        </w:rPr>
        <w:t xml:space="preserve">Στo πλαίσιo της ως άνω επανεπένδυσης του </w:t>
      </w:r>
      <w:r>
        <w:rPr>
          <w:sz w:val="22"/>
          <w:szCs w:val="22"/>
        </w:rPr>
        <w:t>εκτάκτου</w:t>
      </w:r>
      <w:r w:rsidRPr="00EF4806">
        <w:rPr>
          <w:sz w:val="22"/>
          <w:szCs w:val="22"/>
        </w:rPr>
        <w:t xml:space="preserve"> μερίσματος, οι δικαιούχοι μέτοχοι ενημερώθηκαν με σχετικές ανακοινώσεις μέσω των ιστοσελίδων του Χρηματιστηρίου Αθηνών (Χ.Α.) και της Εταιρείας για το ανωτέρω δικαίωμά τους, καθώς και για τον χρόνο, τον τρόπο και τη διαδικασία άσκησής του. Το δικαίωμα αυτό άσκησαν συνολικά 2.</w:t>
      </w:r>
      <w:r>
        <w:rPr>
          <w:sz w:val="22"/>
          <w:szCs w:val="22"/>
        </w:rPr>
        <w:t>900</w:t>
      </w:r>
      <w:r w:rsidRPr="00EF4806">
        <w:rPr>
          <w:sz w:val="22"/>
          <w:szCs w:val="22"/>
        </w:rPr>
        <w:t xml:space="preserve"> μέτοχοι και ζήτησαν να συμμετέχουν στο εν λόγω πρόγραμμα από το οποίο προέκυψαν συνολικά 13.084.373</w:t>
      </w:r>
      <w:r>
        <w:rPr>
          <w:sz w:val="22"/>
          <w:szCs w:val="22"/>
        </w:rPr>
        <w:t xml:space="preserve"> </w:t>
      </w:r>
      <w:r w:rsidRPr="00EF4806">
        <w:rPr>
          <w:sz w:val="22"/>
          <w:szCs w:val="22"/>
        </w:rPr>
        <w:t>νέες κοινές, ονομαστικές, μετά ψήφου μετοχές. Συνεπεία αυτού, το μετοχικό κεφάλαιο της Εταιρείας αυξήθηκε κατά το ποσό των τριών εκατομμυρίων εννιακοσίων είκοσι πέντε χιλιάδων τριακοσίων έντεκα ευρώ και ενενήντα λεπτών (€3.925.311,90)</w:t>
      </w:r>
      <w:r>
        <w:rPr>
          <w:sz w:val="22"/>
          <w:szCs w:val="22"/>
        </w:rPr>
        <w:t xml:space="preserve"> </w:t>
      </w:r>
      <w:r w:rsidRPr="00EF4806">
        <w:rPr>
          <w:sz w:val="22"/>
          <w:szCs w:val="22"/>
        </w:rPr>
        <w:t>και ανέρχεται πλέον</w:t>
      </w:r>
      <w:r>
        <w:rPr>
          <w:sz w:val="22"/>
          <w:szCs w:val="22"/>
        </w:rPr>
        <w:t xml:space="preserve"> στο ποσό των </w:t>
      </w:r>
      <w:r w:rsidRPr="00EF4806">
        <w:rPr>
          <w:sz w:val="22"/>
          <w:szCs w:val="22"/>
        </w:rPr>
        <w:t>εκατό εκατομμυρίων τετρακοσίων δώδεκα χιλιάδων τριακοσίων σαράντα τεσσάρων ευρώ και ογδόντα λεπτών (€100.412.344,80), διαιρούμενο σε τριακόσια τριάντα τέσσερα εκατομμύρια επτακόσιες επτά χιλιάδες οκτακόσιες δεκαέξι μετοχές (334.707.816) μετοχές, ονομαστικής αξίας 0,30 ευρώ (€0,30) εκάστης.</w:t>
      </w:r>
    </w:p>
    <w:p w14:paraId="5EAD0EE5" w14:textId="77777777" w:rsidR="00EF4806" w:rsidRPr="009A206A" w:rsidRDefault="00EF4806" w:rsidP="00EF4806">
      <w:pPr>
        <w:spacing w:after="0" w:line="240" w:lineRule="auto"/>
        <w:jc w:val="both"/>
        <w:rPr>
          <w:rFonts w:ascii="Times New Roman" w:hAnsi="Times New Roman" w:cs="Times New Roman"/>
        </w:rPr>
      </w:pPr>
      <w:r w:rsidRPr="00EF4806">
        <w:rPr>
          <w:rFonts w:ascii="Times New Roman" w:hAnsi="Times New Roman" w:cs="Times New Roman"/>
        </w:rPr>
        <w:t xml:space="preserve">Στις 13.06.2019 καταχωρίσθηκε στο Γ.Ε.ΜΗ. με Κωδικό Αριθμό Καταχώρισης 1764802 η με ίδια ημερομηνία υπ' αριθμ. πρωτ. 63019 (Σχετ. 55568) απόφαση του Υπουργείου Οικονομίας &amp; Ανάπτυξης – Γεν. Γραμματεία Εμπορίου &amp; Προστασίας Καταναλωτή – Γενική Διεύθυνση Αγοράς – Διεύθυνση Εταιρειών – Τμήμα Εποπτείας Εισηγμένων A.E. &amp; Αθλητικών Α.Ε., με την οποία εγκρίθηκε η παροχή εξουσιοδότησης στο Διοικητικό Συμβούλιο της Εταιρείας σύμφωνα με το άρθρο 24 του N. 4548/2018 για την έκτακτη αύξηση του μετοχικού κεφαλαίου της Εταιρείας μέχρι ποσού πενήντα εκατομμυρίων Ευρώ (ευρώ 50.000.000), με έκδοση μέχρι 160.000.000 νέων κοινών, ονομαστικών, μετά ψήφου μετοχών, που αποφασίστηκε με την από 22 Μαΐου 2019 απόφαση της Τακτικής Γενικής Συνέλευσης των Μετόχων της Εταιρείας, για την εκτέλεση και εφαρμογή των γενικών όρων του προγράμματος επανεπένδυσης πενταετούς διάρκειας που εγκρίθηκε με την ίδια απόφαση. </w:t>
      </w:r>
      <w:r w:rsidRPr="001D6898">
        <w:rPr>
          <w:rFonts w:ascii="Times New Roman" w:hAnsi="Times New Roman" w:cs="Times New Roman"/>
        </w:rPr>
        <w:t xml:space="preserve">Στις </w:t>
      </w:r>
      <w:r>
        <w:rPr>
          <w:rFonts w:ascii="Times New Roman" w:hAnsi="Times New Roman" w:cs="Times New Roman"/>
        </w:rPr>
        <w:t>15.01.2020</w:t>
      </w:r>
      <w:r w:rsidRPr="001D6898">
        <w:rPr>
          <w:rFonts w:ascii="Times New Roman" w:hAnsi="Times New Roman" w:cs="Times New Roman"/>
        </w:rPr>
        <w:t xml:space="preserve"> καταχωρίσθηκε στο Γ.Ε.ΜΗ. με Κωδικό Αριθμό </w:t>
      </w:r>
      <w:r w:rsidRPr="001D6898">
        <w:rPr>
          <w:rFonts w:ascii="Times New Roman" w:hAnsi="Times New Roman" w:cs="Times New Roman"/>
        </w:rPr>
        <w:lastRenderedPageBreak/>
        <w:t xml:space="preserve">Καταχώρισης </w:t>
      </w:r>
      <w:bookmarkStart w:id="0" w:name="_Hlk31738201"/>
      <w:r>
        <w:rPr>
          <w:rFonts w:ascii="Times New Roman" w:hAnsi="Times New Roman" w:cs="Times New Roman"/>
        </w:rPr>
        <w:t>2053826</w:t>
      </w:r>
      <w:r w:rsidRPr="001D6898">
        <w:rPr>
          <w:rFonts w:ascii="Times New Roman" w:hAnsi="Times New Roman" w:cs="Times New Roman"/>
        </w:rPr>
        <w:t xml:space="preserve"> </w:t>
      </w:r>
      <w:bookmarkEnd w:id="0"/>
      <w:r w:rsidRPr="001D6898">
        <w:rPr>
          <w:rFonts w:ascii="Times New Roman" w:hAnsi="Times New Roman" w:cs="Times New Roman"/>
        </w:rPr>
        <w:t xml:space="preserve">η με ίδια ημερομηνία υπ’ αριθμ. </w:t>
      </w:r>
      <w:bookmarkStart w:id="1" w:name="_Hlk31738207"/>
      <w:r>
        <w:rPr>
          <w:rFonts w:ascii="Times New Roman" w:hAnsi="Times New Roman" w:cs="Times New Roman"/>
        </w:rPr>
        <w:t>4048/15.01.2020</w:t>
      </w:r>
      <w:r w:rsidRPr="001D6898">
        <w:rPr>
          <w:rFonts w:ascii="Times New Roman" w:hAnsi="Times New Roman" w:cs="Times New Roman"/>
        </w:rPr>
        <w:t xml:space="preserve"> </w:t>
      </w:r>
      <w:bookmarkEnd w:id="1"/>
      <w:r w:rsidRPr="001D6898">
        <w:rPr>
          <w:rFonts w:ascii="Times New Roman" w:hAnsi="Times New Roman" w:cs="Times New Roman"/>
        </w:rPr>
        <w:t>απόφαση του Υπουργείου Ανάπτυξης</w:t>
      </w:r>
      <w:r>
        <w:rPr>
          <w:rFonts w:ascii="Times New Roman" w:hAnsi="Times New Roman" w:cs="Times New Roman"/>
        </w:rPr>
        <w:t xml:space="preserve"> &amp; Επενδύσεων</w:t>
      </w:r>
      <w:r w:rsidRPr="001D6898">
        <w:rPr>
          <w:rFonts w:ascii="Times New Roman" w:hAnsi="Times New Roman" w:cs="Times New Roman"/>
        </w:rPr>
        <w:t xml:space="preserve"> – Γεν. Γραμματεία Εμπορίου &amp; Προστασίας Καταναλωτή – Γενική Διεύθυνση Αγοράς – Διεύθυνση Εταιρειών – Τμήμα Εποπτείας Εισηγμένων A.E. &amp; Αθλητικών Α.Ε., με την οποία εγκρίθηκαν α) η αύξηση του μετοχικού κεφαλαίου της Εταιρείας μέχρι ποσού </w:t>
      </w:r>
      <w:r w:rsidRPr="00B8760D">
        <w:rPr>
          <w:rFonts w:ascii="Times New Roman" w:hAnsi="Times New Roman" w:cs="Times New Roman"/>
        </w:rPr>
        <w:t>δεκατρ</w:t>
      </w:r>
      <w:r>
        <w:rPr>
          <w:rFonts w:ascii="Times New Roman" w:hAnsi="Times New Roman" w:cs="Times New Roman"/>
        </w:rPr>
        <w:t>ιών</w:t>
      </w:r>
      <w:r w:rsidRPr="00B8760D">
        <w:rPr>
          <w:rFonts w:ascii="Times New Roman" w:hAnsi="Times New Roman" w:cs="Times New Roman"/>
        </w:rPr>
        <w:t xml:space="preserve"> εκατοµµ</w:t>
      </w:r>
      <w:r>
        <w:rPr>
          <w:rFonts w:ascii="Times New Roman" w:hAnsi="Times New Roman" w:cs="Times New Roman"/>
        </w:rPr>
        <w:t>υρίων</w:t>
      </w:r>
      <w:r w:rsidRPr="00B8760D">
        <w:rPr>
          <w:rFonts w:ascii="Times New Roman" w:hAnsi="Times New Roman" w:cs="Times New Roman"/>
        </w:rPr>
        <w:t xml:space="preserve"> ενενήντα τ</w:t>
      </w:r>
      <w:r>
        <w:rPr>
          <w:rFonts w:ascii="Times New Roman" w:hAnsi="Times New Roman" w:cs="Times New Roman"/>
        </w:rPr>
        <w:t xml:space="preserve">εσσάρων χιλιάδων </w:t>
      </w:r>
      <w:r w:rsidRPr="00B8760D">
        <w:rPr>
          <w:rFonts w:ascii="Times New Roman" w:hAnsi="Times New Roman" w:cs="Times New Roman"/>
        </w:rPr>
        <w:t>εξακ</w:t>
      </w:r>
      <w:r>
        <w:rPr>
          <w:rFonts w:ascii="Times New Roman" w:hAnsi="Times New Roman" w:cs="Times New Roman"/>
        </w:rPr>
        <w:t>οσίων</w:t>
      </w:r>
      <w:r w:rsidRPr="00B8760D">
        <w:rPr>
          <w:rFonts w:ascii="Times New Roman" w:hAnsi="Times New Roman" w:cs="Times New Roman"/>
        </w:rPr>
        <w:t xml:space="preserve"> εξήντα οκτώ </w:t>
      </w:r>
      <w:r>
        <w:rPr>
          <w:rFonts w:ascii="Times New Roman" w:hAnsi="Times New Roman" w:cs="Times New Roman"/>
        </w:rPr>
        <w:t>ε</w:t>
      </w:r>
      <w:r w:rsidRPr="00B8760D">
        <w:rPr>
          <w:rFonts w:ascii="Times New Roman" w:hAnsi="Times New Roman" w:cs="Times New Roman"/>
        </w:rPr>
        <w:t>υρώ και ογδόντα λεπτ</w:t>
      </w:r>
      <w:r>
        <w:rPr>
          <w:rFonts w:ascii="Times New Roman" w:hAnsi="Times New Roman" w:cs="Times New Roman"/>
        </w:rPr>
        <w:t>ών</w:t>
      </w:r>
      <w:r w:rsidRPr="00B8760D">
        <w:rPr>
          <w:rFonts w:ascii="Times New Roman" w:hAnsi="Times New Roman" w:cs="Times New Roman"/>
        </w:rPr>
        <w:t xml:space="preserve"> (€13.094.668,80),</w:t>
      </w:r>
      <w:r>
        <w:rPr>
          <w:rFonts w:ascii="Times New Roman" w:hAnsi="Times New Roman" w:cs="Times New Roman"/>
        </w:rPr>
        <w:t xml:space="preserve"> </w:t>
      </w:r>
      <w:r w:rsidRPr="001D6898">
        <w:rPr>
          <w:rFonts w:ascii="Times New Roman" w:hAnsi="Times New Roman" w:cs="Times New Roman"/>
        </w:rPr>
        <w:t xml:space="preserve">με έκδοση μέχρι </w:t>
      </w:r>
      <w:r>
        <w:rPr>
          <w:rFonts w:ascii="Times New Roman" w:hAnsi="Times New Roman" w:cs="Times New Roman"/>
        </w:rPr>
        <w:t xml:space="preserve">σαράντα τριών εκατομμυρίων εξακοσίων σαράντα οκτώ χιλιάδων οκτακοσίων ενενήντα έξι (43.648.896) </w:t>
      </w:r>
      <w:r w:rsidRPr="001D6898">
        <w:rPr>
          <w:rFonts w:ascii="Times New Roman" w:hAnsi="Times New Roman" w:cs="Times New Roman"/>
        </w:rPr>
        <w:t xml:space="preserve">νέων κοινών, ονομαστικών, μετά ψήφου μετοχών, και β) η σχετική τροποποίηση του άρθρου 5 του καταστατικού της Εταιρείας (με τίτλο «Μετοχικό Κεφάλαιο – Μέτοχοι»), που αποφασίστηκαν με την από </w:t>
      </w:r>
      <w:r>
        <w:rPr>
          <w:rFonts w:ascii="Times New Roman" w:hAnsi="Times New Roman" w:cs="Times New Roman"/>
        </w:rPr>
        <w:t>8</w:t>
      </w:r>
      <w:r w:rsidRPr="001D6898">
        <w:rPr>
          <w:rFonts w:ascii="Times New Roman" w:hAnsi="Times New Roman" w:cs="Times New Roman"/>
        </w:rPr>
        <w:t xml:space="preserve"> Ι</w:t>
      </w:r>
      <w:r>
        <w:rPr>
          <w:rFonts w:ascii="Times New Roman" w:hAnsi="Times New Roman" w:cs="Times New Roman"/>
        </w:rPr>
        <w:t>ανουαρ</w:t>
      </w:r>
      <w:r w:rsidRPr="001D6898">
        <w:rPr>
          <w:rFonts w:ascii="Times New Roman" w:hAnsi="Times New Roman" w:cs="Times New Roman"/>
        </w:rPr>
        <w:t>ίου 20</w:t>
      </w:r>
      <w:r>
        <w:rPr>
          <w:rFonts w:ascii="Times New Roman" w:hAnsi="Times New Roman" w:cs="Times New Roman"/>
        </w:rPr>
        <w:t>20</w:t>
      </w:r>
      <w:r w:rsidRPr="001D6898">
        <w:rPr>
          <w:rFonts w:ascii="Times New Roman" w:hAnsi="Times New Roman" w:cs="Times New Roman"/>
        </w:rPr>
        <w:t xml:space="preserve"> απόφαση του Διοικητικού Συμβουλίου της Εταιρείας. Τέλος, στις </w:t>
      </w:r>
      <w:r>
        <w:rPr>
          <w:rFonts w:ascii="Times New Roman" w:hAnsi="Times New Roman" w:cs="Times New Roman"/>
        </w:rPr>
        <w:t>06.02.2020</w:t>
      </w:r>
      <w:r w:rsidRPr="001D6898">
        <w:rPr>
          <w:rFonts w:ascii="Times New Roman" w:hAnsi="Times New Roman" w:cs="Times New Roman"/>
        </w:rPr>
        <w:t xml:space="preserve">, υποβλήθηκε στο Γ.Ε.ΜΗ. το πρακτικό του Διοικητικού Συμβουλίου της Εταιρείας με ίδια ημερομηνία με το οποίο α) διαπιστώθηκε ότι έχει λάβει χώρα, σύμφωνα με τα άρθρα 20 παρ. 4, 6 και 7 και 28 του Ν. 4548/2018, η πιστοποίηση της καταβολής του ποσού των </w:t>
      </w:r>
      <w:r>
        <w:rPr>
          <w:rFonts w:ascii="Times New Roman" w:hAnsi="Times New Roman" w:cs="Times New Roman"/>
        </w:rPr>
        <w:t>τριών εκατομμυρίων εννιακοσίων είκοσι πέντε χιλιάδων τριακοσίων έντεκα ευρώ και ενενήντα λεπτών (€</w:t>
      </w:r>
      <w:r w:rsidRPr="00FA1496">
        <w:rPr>
          <w:rFonts w:ascii="Times New Roman" w:hAnsi="Times New Roman" w:cs="Times New Roman"/>
        </w:rPr>
        <w:t>3.925.311,90)</w:t>
      </w:r>
      <w:r>
        <w:rPr>
          <w:rFonts w:ascii="Times New Roman" w:hAnsi="Times New Roman" w:cs="Times New Roman"/>
        </w:rPr>
        <w:t xml:space="preserve"> </w:t>
      </w:r>
      <w:r w:rsidRPr="001D6898">
        <w:rPr>
          <w:rFonts w:ascii="Times New Roman" w:hAnsi="Times New Roman" w:cs="Times New Roman"/>
        </w:rPr>
        <w:t xml:space="preserve">με συμψηφισμό, το οποίο αποτελεί μέρος της ύψους </w:t>
      </w:r>
      <w:r w:rsidRPr="00B8760D">
        <w:rPr>
          <w:rFonts w:ascii="Times New Roman" w:hAnsi="Times New Roman" w:cs="Times New Roman"/>
        </w:rPr>
        <w:t>δεκατρ</w:t>
      </w:r>
      <w:r>
        <w:rPr>
          <w:rFonts w:ascii="Times New Roman" w:hAnsi="Times New Roman" w:cs="Times New Roman"/>
        </w:rPr>
        <w:t>ιών</w:t>
      </w:r>
      <w:r w:rsidRPr="00B8760D">
        <w:rPr>
          <w:rFonts w:ascii="Times New Roman" w:hAnsi="Times New Roman" w:cs="Times New Roman"/>
        </w:rPr>
        <w:t xml:space="preserve"> εκατοµµ</w:t>
      </w:r>
      <w:r>
        <w:rPr>
          <w:rFonts w:ascii="Times New Roman" w:hAnsi="Times New Roman" w:cs="Times New Roman"/>
        </w:rPr>
        <w:t>υρίων</w:t>
      </w:r>
      <w:r w:rsidRPr="00B8760D">
        <w:rPr>
          <w:rFonts w:ascii="Times New Roman" w:hAnsi="Times New Roman" w:cs="Times New Roman"/>
        </w:rPr>
        <w:t xml:space="preserve"> ενενήντα τ</w:t>
      </w:r>
      <w:r>
        <w:rPr>
          <w:rFonts w:ascii="Times New Roman" w:hAnsi="Times New Roman" w:cs="Times New Roman"/>
        </w:rPr>
        <w:t xml:space="preserve">εσσάρων χιλιάδων </w:t>
      </w:r>
      <w:r w:rsidRPr="00B8760D">
        <w:rPr>
          <w:rFonts w:ascii="Times New Roman" w:hAnsi="Times New Roman" w:cs="Times New Roman"/>
        </w:rPr>
        <w:t>εξακ</w:t>
      </w:r>
      <w:r>
        <w:rPr>
          <w:rFonts w:ascii="Times New Roman" w:hAnsi="Times New Roman" w:cs="Times New Roman"/>
        </w:rPr>
        <w:t>οσίων</w:t>
      </w:r>
      <w:r w:rsidRPr="00B8760D">
        <w:rPr>
          <w:rFonts w:ascii="Times New Roman" w:hAnsi="Times New Roman" w:cs="Times New Roman"/>
        </w:rPr>
        <w:t xml:space="preserve"> εξήντα οκτώ </w:t>
      </w:r>
      <w:r>
        <w:rPr>
          <w:rFonts w:ascii="Times New Roman" w:hAnsi="Times New Roman" w:cs="Times New Roman"/>
        </w:rPr>
        <w:t>ε</w:t>
      </w:r>
      <w:r w:rsidRPr="00B8760D">
        <w:rPr>
          <w:rFonts w:ascii="Times New Roman" w:hAnsi="Times New Roman" w:cs="Times New Roman"/>
        </w:rPr>
        <w:t>υρώ και ογδόντα λεπτ</w:t>
      </w:r>
      <w:r>
        <w:rPr>
          <w:rFonts w:ascii="Times New Roman" w:hAnsi="Times New Roman" w:cs="Times New Roman"/>
        </w:rPr>
        <w:t>ών</w:t>
      </w:r>
      <w:r w:rsidRPr="00B8760D">
        <w:rPr>
          <w:rFonts w:ascii="Times New Roman" w:hAnsi="Times New Roman" w:cs="Times New Roman"/>
        </w:rPr>
        <w:t xml:space="preserve"> (€13.094.668,80)</w:t>
      </w:r>
      <w:r>
        <w:rPr>
          <w:rFonts w:ascii="Times New Roman" w:hAnsi="Times New Roman" w:cs="Times New Roman"/>
        </w:rPr>
        <w:t xml:space="preserve"> </w:t>
      </w:r>
      <w:r w:rsidRPr="001D6898">
        <w:rPr>
          <w:rFonts w:ascii="Times New Roman" w:hAnsi="Times New Roman" w:cs="Times New Roman"/>
        </w:rPr>
        <w:t xml:space="preserve">έκτακτης αύξησης του μετοχικού κεφαλαίου της Εταιρείας που αποφασίστηκε με την από </w:t>
      </w:r>
      <w:r>
        <w:rPr>
          <w:rFonts w:ascii="Times New Roman" w:hAnsi="Times New Roman" w:cs="Times New Roman"/>
        </w:rPr>
        <w:t>8</w:t>
      </w:r>
      <w:r w:rsidRPr="001D6898">
        <w:rPr>
          <w:rFonts w:ascii="Times New Roman" w:hAnsi="Times New Roman" w:cs="Times New Roman"/>
        </w:rPr>
        <w:t xml:space="preserve"> Ι</w:t>
      </w:r>
      <w:r>
        <w:rPr>
          <w:rFonts w:ascii="Times New Roman" w:hAnsi="Times New Roman" w:cs="Times New Roman"/>
        </w:rPr>
        <w:t>ανουαρ</w:t>
      </w:r>
      <w:r w:rsidRPr="001D6898">
        <w:rPr>
          <w:rFonts w:ascii="Times New Roman" w:hAnsi="Times New Roman" w:cs="Times New Roman"/>
        </w:rPr>
        <w:t>ίου 20</w:t>
      </w:r>
      <w:r>
        <w:rPr>
          <w:rFonts w:ascii="Times New Roman" w:hAnsi="Times New Roman" w:cs="Times New Roman"/>
        </w:rPr>
        <w:t>20</w:t>
      </w:r>
      <w:r w:rsidRPr="001D6898">
        <w:rPr>
          <w:rFonts w:ascii="Times New Roman" w:hAnsi="Times New Roman" w:cs="Times New Roman"/>
        </w:rPr>
        <w:t xml:space="preserve"> απόφαση του Διοικητικού Συμβουλίου της Εταιρείας, και β) εγκρίθηκε η προσαρμογή του άρθρου 5 του καταστατικού της </w:t>
      </w:r>
      <w:r w:rsidRPr="009A206A">
        <w:rPr>
          <w:rFonts w:ascii="Times New Roman" w:hAnsi="Times New Roman" w:cs="Times New Roman"/>
        </w:rPr>
        <w:t>Εταιρείας περί μετοχικού κεφαλαίου, κατά τα ανωτέρω αναφερόμενα.</w:t>
      </w:r>
    </w:p>
    <w:p w14:paraId="3021582F" w14:textId="77777777" w:rsidR="00EF4806" w:rsidRPr="009A206A" w:rsidRDefault="00EF4806" w:rsidP="00EF4806">
      <w:pPr>
        <w:spacing w:after="0" w:line="240" w:lineRule="auto"/>
        <w:jc w:val="both"/>
        <w:rPr>
          <w:rFonts w:ascii="Times New Roman" w:hAnsi="Times New Roman" w:cs="Times New Roman"/>
        </w:rPr>
      </w:pPr>
    </w:p>
    <w:p w14:paraId="1727D8FC" w14:textId="10AA9F03" w:rsidR="00EF4806" w:rsidRPr="009A206A" w:rsidRDefault="00EF4806" w:rsidP="00EF4806">
      <w:pPr>
        <w:pStyle w:val="NormalWeb"/>
        <w:shd w:val="clear" w:color="auto" w:fill="FFFFFF"/>
        <w:spacing w:before="0" w:beforeAutospacing="0" w:after="240" w:afterAutospacing="0"/>
        <w:jc w:val="both"/>
        <w:rPr>
          <w:sz w:val="22"/>
          <w:szCs w:val="22"/>
        </w:rPr>
      </w:pPr>
      <w:r w:rsidRPr="009A206A">
        <w:rPr>
          <w:sz w:val="22"/>
          <w:szCs w:val="22"/>
        </w:rPr>
        <w:t xml:space="preserve">Η Επιτροπή Εταιρικών Πράξεων του Χρηματιστηρίου Αθηνών στη συνεδρίασή της στις </w:t>
      </w:r>
      <w:r w:rsidR="009A206A" w:rsidRPr="009A206A">
        <w:rPr>
          <w:sz w:val="22"/>
          <w:szCs w:val="22"/>
        </w:rPr>
        <w:t>7</w:t>
      </w:r>
      <w:r w:rsidR="009A206A">
        <w:rPr>
          <w:sz w:val="22"/>
          <w:szCs w:val="22"/>
        </w:rPr>
        <w:t xml:space="preserve"> Φεβρουαρίου 2020</w:t>
      </w:r>
      <w:r w:rsidRPr="009A206A">
        <w:rPr>
          <w:sz w:val="22"/>
          <w:szCs w:val="22"/>
        </w:rPr>
        <w:t xml:space="preserve"> ενέκρινε την εισαγωγή προς διαπραγμάτευση των ανωτέρω νέων μετοχών της Εταιρείας.</w:t>
      </w:r>
    </w:p>
    <w:p w14:paraId="6EBBEDF9" w14:textId="3D240098" w:rsidR="00EF4806" w:rsidRPr="00EF4806" w:rsidRDefault="00EF4806" w:rsidP="00EF4806">
      <w:pPr>
        <w:pStyle w:val="NormalWeb"/>
        <w:shd w:val="clear" w:color="auto" w:fill="FFFFFF"/>
        <w:spacing w:before="0" w:beforeAutospacing="0" w:after="240" w:afterAutospacing="0"/>
        <w:jc w:val="both"/>
        <w:rPr>
          <w:sz w:val="22"/>
          <w:szCs w:val="22"/>
        </w:rPr>
      </w:pPr>
      <w:r w:rsidRPr="009A206A">
        <w:rPr>
          <w:sz w:val="22"/>
          <w:szCs w:val="22"/>
        </w:rPr>
        <w:t>Κατόπιν των ανωτέρω, από την 1</w:t>
      </w:r>
      <w:bookmarkStart w:id="2" w:name="_GoBack"/>
      <w:bookmarkEnd w:id="2"/>
      <w:r w:rsidRPr="009A206A">
        <w:rPr>
          <w:sz w:val="22"/>
          <w:szCs w:val="22"/>
        </w:rPr>
        <w:t>0</w:t>
      </w:r>
      <w:r w:rsidRPr="009A206A">
        <w:rPr>
          <w:sz w:val="22"/>
          <w:szCs w:val="22"/>
          <w:vertAlign w:val="superscript"/>
        </w:rPr>
        <w:t>η</w:t>
      </w:r>
      <w:r w:rsidRPr="009A206A">
        <w:rPr>
          <w:sz w:val="22"/>
          <w:szCs w:val="22"/>
        </w:rPr>
        <w:t xml:space="preserve"> Φεβρουαρίου 2020 αρχίζει η διαπραγμάτευση στο Χρηματιστήριο Αθηνών των 13.084.373 νέων κοινών, ονομαστικών, μετά ψήφου μετοχών της Εταιρείας. Από την ίδια ημερομηνία, οι μετοχές</w:t>
      </w:r>
      <w:r w:rsidRPr="00EF4806">
        <w:rPr>
          <w:sz w:val="22"/>
          <w:szCs w:val="22"/>
        </w:rPr>
        <w:t xml:space="preserve"> αυτές θα έχουν καταχωρηθεί στα αρχεία της ΕΛ.Κ.Α.Τ. και στις μερίδες και λογαριασμούς Σ.Α.Τ. των ανωτέρω δικαιούχων, όπως προβλέπει ο νόμος και η τιμή των μετοχών της Εταιρείας θα προσδιοριστεί σύμφωνα με τον Κανονισμό του Χ.Α. και την υπ' αριθμ. 26 απόφαση του Διοικητικού Συμβουλίου του Χ.Α., ως τροποποιηθείσα ισχύει.</w:t>
      </w:r>
    </w:p>
    <w:p w14:paraId="3AA54CAA" w14:textId="77777777" w:rsidR="00EF4806" w:rsidRPr="009A206A" w:rsidRDefault="00EF4806" w:rsidP="00EF4806">
      <w:pPr>
        <w:pStyle w:val="NormalWeb"/>
        <w:shd w:val="clear" w:color="auto" w:fill="FFFFFF"/>
        <w:spacing w:before="0" w:beforeAutospacing="0" w:after="240" w:afterAutospacing="0"/>
        <w:jc w:val="both"/>
        <w:rPr>
          <w:sz w:val="22"/>
          <w:szCs w:val="22"/>
        </w:rPr>
      </w:pPr>
      <w:r w:rsidRPr="00EF4806">
        <w:rPr>
          <w:sz w:val="22"/>
          <w:szCs w:val="22"/>
        </w:rPr>
        <w:t>Για περισσότερες πληροφορίες, οι ενδιαφερόμενοι μπορούν να ενημερώνονται από το σχετικό έντυπο που είναι διαθέσιμο σε ηλεκτρονική μορφή στην ιστοσελίδα του Χρηματιστηρίου Αθηνών και στην ιστοσελίδα της Εταιρείας (</w:t>
      </w:r>
      <w:hyperlink r:id="rId7" w:history="1">
        <w:r w:rsidRPr="00EF4806">
          <w:t>www.opap.gr</w:t>
        </w:r>
      </w:hyperlink>
      <w:r w:rsidRPr="00EF4806">
        <w:rPr>
          <w:sz w:val="22"/>
          <w:szCs w:val="22"/>
        </w:rPr>
        <w:t xml:space="preserve">) και να απευθύνονται τις εργάσιμες ημέρες και ώρες στα γραφεία της Eταιρείας στην Αθήνα, επί της Λεωφόρου Αθηνών, αριθμός 112, Τ.Κ. 104 42, και συγκεκριμένα στη </w:t>
      </w:r>
      <w:r w:rsidRPr="009A206A">
        <w:rPr>
          <w:sz w:val="22"/>
          <w:szCs w:val="22"/>
        </w:rPr>
        <w:t>Διεύθυνση Επενδυτικών Σχέσεων (τηλέφωνο επικοινωνίας 210-5798930).</w:t>
      </w:r>
    </w:p>
    <w:p w14:paraId="727ADC1D" w14:textId="77777777" w:rsidR="00EF4806" w:rsidRPr="009A206A" w:rsidRDefault="00EF4806" w:rsidP="00EF4806">
      <w:pPr>
        <w:pStyle w:val="NormalWeb"/>
        <w:shd w:val="clear" w:color="auto" w:fill="FFFFFF"/>
        <w:spacing w:before="0" w:beforeAutospacing="0" w:after="240" w:afterAutospacing="0"/>
        <w:jc w:val="both"/>
        <w:rPr>
          <w:sz w:val="22"/>
          <w:szCs w:val="22"/>
        </w:rPr>
      </w:pPr>
      <w:r w:rsidRPr="009A206A">
        <w:rPr>
          <w:sz w:val="22"/>
          <w:szCs w:val="22"/>
        </w:rPr>
        <w:t> </w:t>
      </w:r>
    </w:p>
    <w:p w14:paraId="6E5B33E0" w14:textId="4F6D93A3" w:rsidR="00EF4806" w:rsidRPr="009A206A" w:rsidRDefault="00EF4806" w:rsidP="00EF4806">
      <w:pPr>
        <w:pStyle w:val="NormalWeb"/>
        <w:shd w:val="clear" w:color="auto" w:fill="FFFFFF"/>
        <w:spacing w:before="0" w:beforeAutospacing="0" w:after="240" w:afterAutospacing="0"/>
        <w:jc w:val="center"/>
        <w:rPr>
          <w:sz w:val="22"/>
          <w:szCs w:val="22"/>
        </w:rPr>
      </w:pPr>
      <w:r w:rsidRPr="009A206A">
        <w:rPr>
          <w:sz w:val="22"/>
          <w:szCs w:val="22"/>
        </w:rPr>
        <w:t>ΑΘΗΝΑ, 7 Φεβρουαρίου 2020</w:t>
      </w:r>
    </w:p>
    <w:p w14:paraId="56D3E1F1" w14:textId="5555D7B1" w:rsidR="00343DF5" w:rsidRPr="00EF4806" w:rsidRDefault="00EF4806" w:rsidP="009A206A">
      <w:pPr>
        <w:pStyle w:val="NormalWeb"/>
        <w:shd w:val="clear" w:color="auto" w:fill="FFFFFF"/>
        <w:spacing w:before="0" w:beforeAutospacing="0" w:after="240" w:afterAutospacing="0"/>
        <w:jc w:val="center"/>
        <w:rPr>
          <w:sz w:val="22"/>
          <w:szCs w:val="22"/>
        </w:rPr>
      </w:pPr>
      <w:r w:rsidRPr="009A206A">
        <w:rPr>
          <w:sz w:val="22"/>
          <w:szCs w:val="22"/>
        </w:rPr>
        <w:t>ΟΠΑΠ Α.</w:t>
      </w:r>
      <w:r w:rsidRPr="00EF4806">
        <w:rPr>
          <w:sz w:val="22"/>
          <w:szCs w:val="22"/>
        </w:rPr>
        <w:t>Ε.</w:t>
      </w:r>
    </w:p>
    <w:sectPr w:rsidR="00343DF5" w:rsidRPr="00EF4806" w:rsidSect="007E010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07193" w14:textId="77777777" w:rsidR="002423EC" w:rsidRDefault="002423EC" w:rsidP="002423EC">
      <w:pPr>
        <w:spacing w:after="0" w:line="240" w:lineRule="auto"/>
      </w:pPr>
      <w:r>
        <w:separator/>
      </w:r>
    </w:p>
  </w:endnote>
  <w:endnote w:type="continuationSeparator" w:id="0">
    <w:p w14:paraId="05B27E0F" w14:textId="77777777" w:rsidR="002423EC" w:rsidRDefault="002423EC" w:rsidP="0024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60724" w14:textId="77777777" w:rsidR="002423EC" w:rsidRDefault="002423EC" w:rsidP="002423EC">
      <w:pPr>
        <w:spacing w:after="0" w:line="240" w:lineRule="auto"/>
      </w:pPr>
      <w:r>
        <w:separator/>
      </w:r>
    </w:p>
  </w:footnote>
  <w:footnote w:type="continuationSeparator" w:id="0">
    <w:p w14:paraId="0191D231" w14:textId="77777777" w:rsidR="002423EC" w:rsidRDefault="002423EC" w:rsidP="002423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06"/>
    <w:rsid w:val="002423EC"/>
    <w:rsid w:val="00343DF5"/>
    <w:rsid w:val="007E0101"/>
    <w:rsid w:val="009A206A"/>
    <w:rsid w:val="00EF48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A03420"/>
  <w15:chartTrackingRefBased/>
  <w15:docId w15:val="{9769D01C-772F-4F51-8AF9-0317586A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480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EF4806"/>
    <w:rPr>
      <w:b/>
      <w:bCs/>
    </w:rPr>
  </w:style>
  <w:style w:type="character" w:styleId="Hyperlink">
    <w:name w:val="Hyperlink"/>
    <w:basedOn w:val="DefaultParagraphFont"/>
    <w:uiPriority w:val="99"/>
    <w:semiHidden/>
    <w:unhideWhenUsed/>
    <w:rsid w:val="00EF4806"/>
    <w:rPr>
      <w:color w:val="0000FF"/>
      <w:u w:val="single"/>
    </w:rPr>
  </w:style>
  <w:style w:type="paragraph" w:styleId="BalloonText">
    <w:name w:val="Balloon Text"/>
    <w:basedOn w:val="Normal"/>
    <w:link w:val="BalloonTextChar"/>
    <w:uiPriority w:val="99"/>
    <w:semiHidden/>
    <w:unhideWhenUsed/>
    <w:rsid w:val="00EF4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06"/>
    <w:rPr>
      <w:rFonts w:ascii="Segoe UI" w:hAnsi="Segoe UI" w:cs="Segoe UI"/>
      <w:sz w:val="18"/>
      <w:szCs w:val="18"/>
    </w:rPr>
  </w:style>
  <w:style w:type="paragraph" w:styleId="Header">
    <w:name w:val="header"/>
    <w:basedOn w:val="Normal"/>
    <w:link w:val="HeaderChar"/>
    <w:uiPriority w:val="99"/>
    <w:unhideWhenUsed/>
    <w:rsid w:val="002423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23EC"/>
  </w:style>
  <w:style w:type="paragraph" w:styleId="Footer">
    <w:name w:val="footer"/>
    <w:basedOn w:val="Normal"/>
    <w:link w:val="FooterChar"/>
    <w:uiPriority w:val="99"/>
    <w:unhideWhenUsed/>
    <w:rsid w:val="002423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536855">
      <w:bodyDiv w:val="1"/>
      <w:marLeft w:val="0"/>
      <w:marRight w:val="0"/>
      <w:marTop w:val="0"/>
      <w:marBottom w:val="0"/>
      <w:divBdr>
        <w:top w:val="none" w:sz="0" w:space="0" w:color="auto"/>
        <w:left w:val="none" w:sz="0" w:space="0" w:color="auto"/>
        <w:bottom w:val="none" w:sz="0" w:space="0" w:color="auto"/>
        <w:right w:val="none" w:sz="0" w:space="0" w:color="auto"/>
      </w:divBdr>
      <w:divsChild>
        <w:div w:id="1776051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ap.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1856e6d8-d47c-4864-b707-aeccb08a5d1c" origin="userSelected">
  <element uid="27141fe4-c777-43f9-870c-236f9576c3ed" value=""/>
  <element uid="9afdf144-1499-4d67-b13c-2a11b4a0087b" value=""/>
</sisl>
</file>

<file path=customXml/itemProps1.xml><?xml version="1.0" encoding="utf-8"?>
<ds:datastoreItem xmlns:ds="http://schemas.openxmlformats.org/officeDocument/2006/customXml" ds:itemID="{5DFA73BB-54E3-4C6B-AD1D-77905618EE0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1000</Words>
  <Characters>5703</Characters>
  <Application>Microsoft Office Word</Application>
  <DocSecurity>0</DocSecurity>
  <Lines>47</Lines>
  <Paragraphs>13</Paragraphs>
  <ScaleCrop>false</ScaleCrop>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Eleana Rouga</dc:creator>
  <cp:keywords/>
  <dc:description/>
  <cp:lastModifiedBy>Pavlou John</cp:lastModifiedBy>
  <cp:revision>3</cp:revision>
  <dcterms:created xsi:type="dcterms:W3CDTF">2020-02-05T12:15:00Z</dcterms:created>
  <dcterms:modified xsi:type="dcterms:W3CDTF">2020-02-07T09:04:00Z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7d4d50d0-7282-4443-98d6-8707e710960b</vt:lpwstr>
  </property>
  <property fmtid="{D5CDD505-2E9C-101B-9397-08002B2CF9AE}" pid="3" name="bjSaver">
    <vt:lpwstr>ks5rInTXfVRFFhFUoIz507lyUoGih+Y0</vt:lpwstr>
  </property>
  <property fmtid="{D5CDD505-2E9C-101B-9397-08002B2CF9AE}" pid="4" name="bjDocumentLabelXML">
    <vt:lpwstr>&lt;?xml version="1.0" encoding="us-ascii"?&gt;&lt;sisl xmlns:xsd="http://www.w3.org/2001/XMLSchema" xmlns:xsi="http://www.w3.org/2001/XMLSchema-instance" sislVersion="0" policy="1856e6d8-d47c-4864-b707-aeccb08a5d1c" origin="userSelected" xmlns="http://www.boldonj</vt:lpwstr>
  </property>
  <property fmtid="{D5CDD505-2E9C-101B-9397-08002B2CF9AE}" pid="5" name="bjDocumentLabelXML-0">
    <vt:lpwstr>ames.com/2008/01/sie/internal/label"&gt;&lt;element uid="27141fe4-c777-43f9-870c-236f9576c3ed" value="" /&gt;&lt;element uid="9afdf144-1499-4d67-b13c-2a11b4a0087b" value="" /&gt;&lt;/sisl&gt;</vt:lpwstr>
  </property>
  <property fmtid="{D5CDD505-2E9C-101B-9397-08002B2CF9AE}" pid="6" name="bjDocumentSecurityLabel">
    <vt:lpwstr>Confidential</vt:lpwstr>
  </property>
</Properties>
</file>