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A5" w:rsidRPr="004957BF" w:rsidRDefault="006835A5" w:rsidP="00DF35BF">
      <w:pPr>
        <w:shd w:val="clear" w:color="auto" w:fill="FFFFFF"/>
        <w:spacing w:before="195" w:after="195" w:line="293" w:lineRule="atLeast"/>
        <w:rPr>
          <w:rFonts w:ascii="Verdana" w:eastAsia="Times New Roman" w:hAnsi="Verdana" w:cs="Tahoma"/>
          <w:sz w:val="20"/>
          <w:szCs w:val="20"/>
          <w:lang w:val="en-US" w:eastAsia="el-GR"/>
        </w:rPr>
      </w:pPr>
    </w:p>
    <w:p w:rsidR="00E2541F" w:rsidRPr="00E2541F" w:rsidRDefault="00E2541F" w:rsidP="00DF35BF">
      <w:pPr>
        <w:shd w:val="clear" w:color="auto" w:fill="FFFFFF"/>
        <w:spacing w:before="195" w:after="195" w:line="293" w:lineRule="atLeast"/>
        <w:rPr>
          <w:rFonts w:ascii="Verdana" w:eastAsia="Times New Roman" w:hAnsi="Verdana" w:cs="Tahoma"/>
          <w:b/>
          <w:sz w:val="20"/>
          <w:szCs w:val="20"/>
          <w:lang w:val="en-US" w:eastAsia="el-GR"/>
        </w:rPr>
      </w:pPr>
      <w:r w:rsidRPr="00E2541F">
        <w:rPr>
          <w:rFonts w:ascii="Verdana" w:eastAsia="Times New Roman" w:hAnsi="Verdana" w:cs="Tahoma"/>
          <w:b/>
          <w:sz w:val="20"/>
          <w:szCs w:val="20"/>
          <w:lang w:val="en-US" w:eastAsia="el-GR"/>
        </w:rPr>
        <w:t>New composition of the Board of Directors of PPC S.A.</w:t>
      </w:r>
    </w:p>
    <w:p w:rsidR="00E2541F" w:rsidRPr="004957BF" w:rsidRDefault="00E2541F" w:rsidP="00DF35B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 w:eastAsia="el-GR"/>
        </w:rPr>
      </w:pPr>
      <w:r w:rsidRPr="00E2541F">
        <w:rPr>
          <w:rFonts w:ascii="Verdana" w:eastAsia="Times New Roman" w:hAnsi="Verdana" w:cs="Tahoma"/>
          <w:sz w:val="20"/>
          <w:szCs w:val="20"/>
          <w:lang w:val="en-US" w:eastAsia="el-GR"/>
        </w:rPr>
        <w:br/>
      </w:r>
      <w:r w:rsidRPr="00E2541F">
        <w:rPr>
          <w:rFonts w:ascii="Verdana" w:eastAsia="Times New Roman" w:hAnsi="Verdana" w:cs="Tahoma"/>
          <w:b/>
          <w:bCs/>
          <w:sz w:val="20"/>
          <w:szCs w:val="20"/>
          <w:lang w:val="en-US" w:eastAsia="el-GR"/>
        </w:rPr>
        <w:t>Announcement</w:t>
      </w:r>
    </w:p>
    <w:p w:rsidR="00D4733C" w:rsidRPr="00E2541F" w:rsidRDefault="00E2541F" w:rsidP="00DF35BF">
      <w:pPr>
        <w:shd w:val="clear" w:color="auto" w:fill="FFFFFF"/>
        <w:spacing w:before="195" w:after="195" w:line="293" w:lineRule="atLeast"/>
        <w:jc w:val="both"/>
        <w:rPr>
          <w:rFonts w:ascii="Verdana" w:eastAsia="Times New Roman" w:hAnsi="Verdana" w:cs="Tahoma"/>
          <w:sz w:val="20"/>
          <w:szCs w:val="20"/>
          <w:lang w:val="en-US" w:eastAsia="el-GR"/>
        </w:rPr>
      </w:pPr>
      <w:r w:rsidRPr="00E2541F">
        <w:rPr>
          <w:rFonts w:ascii="Verdana" w:eastAsia="Times New Roman" w:hAnsi="Verdana" w:cs="Tahoma"/>
          <w:sz w:val="20"/>
          <w:szCs w:val="20"/>
          <w:lang w:val="en-US" w:eastAsia="el-GR"/>
        </w:rPr>
        <w:t xml:space="preserve">PPC S.A. </w:t>
      </w:r>
      <w:bookmarkStart w:id="0" w:name="_GoBack"/>
      <w:bookmarkEnd w:id="0"/>
      <w:r w:rsidRPr="00E2541F">
        <w:rPr>
          <w:rFonts w:ascii="Verdana" w:eastAsia="Times New Roman" w:hAnsi="Verdana" w:cs="Tahoma"/>
          <w:sz w:val="20"/>
          <w:szCs w:val="20"/>
          <w:lang w:val="en-US" w:eastAsia="el-GR"/>
        </w:rPr>
        <w:t xml:space="preserve">announces that at its meeting on </w:t>
      </w:r>
      <w:r w:rsidR="00DD11BC" w:rsidRPr="004957BF">
        <w:rPr>
          <w:rFonts w:ascii="Verdana" w:eastAsia="Times New Roman" w:hAnsi="Verdana" w:cs="Tahoma"/>
          <w:sz w:val="20"/>
          <w:szCs w:val="20"/>
          <w:lang w:val="en-US" w:eastAsia="el-GR"/>
        </w:rPr>
        <w:t>21.2.2020</w:t>
      </w:r>
      <w:r w:rsidRPr="00E2541F">
        <w:rPr>
          <w:rFonts w:ascii="Verdana" w:eastAsia="Times New Roman" w:hAnsi="Verdana" w:cs="Tahoma"/>
          <w:sz w:val="20"/>
          <w:szCs w:val="20"/>
          <w:lang w:val="en-US" w:eastAsia="el-GR"/>
        </w:rPr>
        <w:t xml:space="preserve">, the Board of Directors </w:t>
      </w:r>
      <w:r w:rsidR="00D4733C" w:rsidRPr="004957BF">
        <w:rPr>
          <w:rFonts w:ascii="Verdana" w:eastAsia="Times New Roman" w:hAnsi="Verdana" w:cs="Tahoma"/>
          <w:sz w:val="20"/>
          <w:szCs w:val="20"/>
          <w:lang w:val="en-US" w:eastAsia="el-GR"/>
        </w:rPr>
        <w:t xml:space="preserve">taking into account the resignation of Mr. </w:t>
      </w:r>
      <w:r w:rsidR="00DD11BC" w:rsidRPr="004957BF">
        <w:rPr>
          <w:rFonts w:ascii="Verdana" w:eastAsia="Times New Roman" w:hAnsi="Verdana" w:cs="Tahoma"/>
          <w:sz w:val="20"/>
          <w:szCs w:val="20"/>
          <w:lang w:val="en-US" w:eastAsia="el-GR"/>
        </w:rPr>
        <w:t>Anastasios Vlassopoulos</w:t>
      </w:r>
      <w:r w:rsidR="00D4733C" w:rsidRPr="004957BF">
        <w:rPr>
          <w:rFonts w:ascii="Verdana" w:eastAsia="Times New Roman" w:hAnsi="Verdana" w:cs="Tahoma"/>
          <w:sz w:val="20"/>
          <w:szCs w:val="20"/>
          <w:lang w:val="en-US" w:eastAsia="el-GR"/>
        </w:rPr>
        <w:t xml:space="preserve"> (</w:t>
      </w:r>
      <w:r w:rsidR="00734D11" w:rsidRPr="004957BF">
        <w:rPr>
          <w:rFonts w:ascii="Verdana" w:hAnsi="Verdana"/>
          <w:sz w:val="20"/>
          <w:szCs w:val="20"/>
          <w:lang w:val="en-US" w:eastAsia="el-GR"/>
        </w:rPr>
        <w:t>effective as of 20.2.</w:t>
      </w:r>
      <w:r w:rsidR="00824303">
        <w:rPr>
          <w:rFonts w:ascii="Verdana" w:hAnsi="Verdana"/>
          <w:sz w:val="20"/>
          <w:szCs w:val="20"/>
          <w:lang w:val="en-US" w:eastAsia="el-GR"/>
        </w:rPr>
        <w:t>2020</w:t>
      </w:r>
      <w:r w:rsidR="00DD11BC" w:rsidRPr="004957BF">
        <w:rPr>
          <w:rFonts w:ascii="Verdana" w:eastAsia="Times New Roman" w:hAnsi="Verdana" w:cs="Tahoma"/>
          <w:sz w:val="20"/>
          <w:szCs w:val="20"/>
          <w:lang w:val="en-US" w:eastAsia="el-GR"/>
        </w:rPr>
        <w:t>)</w:t>
      </w:r>
      <w:r w:rsidR="00D4733C" w:rsidRPr="004957BF">
        <w:rPr>
          <w:rFonts w:ascii="Verdana" w:eastAsia="Times New Roman" w:hAnsi="Verdana" w:cs="Tahoma"/>
          <w:sz w:val="20"/>
          <w:szCs w:val="20"/>
          <w:lang w:val="en-US" w:eastAsia="el-GR"/>
        </w:rPr>
        <w:t xml:space="preserve"> from his position as member of the Board of Directors of the Company, lawfully convenes and meets, according to article 9, para. 3 of the Articles of Incorporation in effect and until the election of its new Member to replace the resigned Mr. </w:t>
      </w:r>
      <w:r w:rsidR="00DD11BC" w:rsidRPr="004957BF">
        <w:rPr>
          <w:rFonts w:ascii="Verdana" w:eastAsia="Times New Roman" w:hAnsi="Verdana" w:cs="Tahoma"/>
          <w:sz w:val="20"/>
          <w:szCs w:val="20"/>
          <w:lang w:val="en-US" w:eastAsia="el-GR"/>
        </w:rPr>
        <w:t xml:space="preserve">Anastasios Vlassopoulos </w:t>
      </w:r>
      <w:r w:rsidR="00D4733C" w:rsidRPr="004957BF">
        <w:rPr>
          <w:rFonts w:ascii="Verdana" w:eastAsia="Times New Roman" w:hAnsi="Verdana" w:cs="Tahoma"/>
          <w:sz w:val="20"/>
          <w:szCs w:val="20"/>
          <w:lang w:val="en-US" w:eastAsia="el-GR"/>
        </w:rPr>
        <w:t xml:space="preserve">– Independent - Non Executive Member (from </w:t>
      </w:r>
      <w:r w:rsidR="00DD11BC" w:rsidRPr="004957BF">
        <w:rPr>
          <w:rFonts w:ascii="Verdana" w:eastAsia="Times New Roman" w:hAnsi="Verdana" w:cs="Tahoma"/>
          <w:sz w:val="20"/>
          <w:szCs w:val="20"/>
          <w:lang w:val="en-US" w:eastAsia="el-GR"/>
        </w:rPr>
        <w:t>20.2.2020</w:t>
      </w:r>
      <w:r w:rsidR="00D4733C" w:rsidRPr="004957BF">
        <w:rPr>
          <w:rFonts w:ascii="Verdana" w:eastAsia="Times New Roman" w:hAnsi="Verdana" w:cs="Tahoma"/>
          <w:sz w:val="20"/>
          <w:szCs w:val="20"/>
          <w:lang w:val="en-US" w:eastAsia="el-GR"/>
        </w:rPr>
        <w:t>), with the remaining members of the Board and their capacities listed below:</w:t>
      </w:r>
    </w:p>
    <w:p w:rsidR="00E2541F" w:rsidRPr="00E2541F" w:rsidRDefault="00E2541F" w:rsidP="00E2541F">
      <w:pPr>
        <w:shd w:val="clear" w:color="auto" w:fill="FFFFFF"/>
        <w:spacing w:before="195" w:after="195" w:line="293" w:lineRule="atLeast"/>
        <w:rPr>
          <w:rFonts w:ascii="Verdana" w:eastAsia="Times New Roman" w:hAnsi="Verdana" w:cs="Tahoma"/>
          <w:sz w:val="20"/>
          <w:szCs w:val="20"/>
          <w:lang w:val="en-US" w:eastAsia="el-GR"/>
        </w:rPr>
      </w:pPr>
      <w:r w:rsidRPr="00E2541F">
        <w:rPr>
          <w:rFonts w:ascii="Verdana" w:eastAsia="Times New Roman" w:hAnsi="Verdana" w:cs="Tahoma"/>
          <w:sz w:val="20"/>
          <w:szCs w:val="20"/>
          <w:lang w:val="en-US" w:eastAsia="el-GR"/>
        </w:rPr>
        <w:t>• Stassis Georgios, Chairman of the Board of Directors and Chief Executive Officer, Executive Member. Term of office until 21.8.2022.</w:t>
      </w:r>
      <w:r w:rsidRPr="00E2541F">
        <w:rPr>
          <w:rFonts w:ascii="Verdana" w:eastAsia="Times New Roman" w:hAnsi="Verdana" w:cs="Tahoma"/>
          <w:sz w:val="20"/>
          <w:szCs w:val="20"/>
          <w:lang w:val="en-US" w:eastAsia="el-GR"/>
        </w:rPr>
        <w:br/>
        <w:t>• Papadimitriou Pyrros, Vice-Chairman of the Board of Directors, Non-Executive Member. Term of office until 21.8.2022.</w:t>
      </w:r>
      <w:r w:rsidRPr="00E2541F">
        <w:rPr>
          <w:rFonts w:ascii="Verdana" w:eastAsia="Times New Roman" w:hAnsi="Verdana" w:cs="Tahoma"/>
          <w:sz w:val="20"/>
          <w:szCs w:val="20"/>
          <w:lang w:val="en-US" w:eastAsia="el-GR"/>
        </w:rPr>
        <w:br/>
        <w:t>• Venieris Georgios, Independent - Non-Executive Member. Term of office until 16.12.2021.</w:t>
      </w:r>
      <w:r w:rsidRPr="00E2541F">
        <w:rPr>
          <w:rFonts w:ascii="Verdana" w:eastAsia="Times New Roman" w:hAnsi="Verdana" w:cs="Tahoma"/>
          <w:sz w:val="20"/>
          <w:szCs w:val="20"/>
          <w:lang w:val="en-US" w:eastAsia="el-GR"/>
        </w:rPr>
        <w:br/>
        <w:t>• Doxaki Despina, Independent - Non-Executive Member. Term of office until 26.6.2022.</w:t>
      </w:r>
      <w:r w:rsidRPr="00E2541F">
        <w:rPr>
          <w:rFonts w:ascii="Verdana" w:eastAsia="Times New Roman" w:hAnsi="Verdana" w:cs="Tahoma"/>
          <w:sz w:val="20"/>
          <w:szCs w:val="20"/>
          <w:lang w:val="en-US" w:eastAsia="el-GR"/>
        </w:rPr>
        <w:br/>
        <w:t>• Theodoridis Stefanos, Independent - Non-Executive Member. Term of office until 21.8.2022.</w:t>
      </w:r>
      <w:r w:rsidRPr="00E2541F">
        <w:rPr>
          <w:rFonts w:ascii="Verdana" w:eastAsia="Times New Roman" w:hAnsi="Verdana" w:cs="Tahoma"/>
          <w:sz w:val="20"/>
          <w:szCs w:val="20"/>
          <w:lang w:val="en-US" w:eastAsia="el-GR"/>
        </w:rPr>
        <w:br/>
        <w:t>• Karakou</w:t>
      </w:r>
      <w:r w:rsidR="006E1A5B" w:rsidRPr="004957BF">
        <w:rPr>
          <w:rFonts w:ascii="Verdana" w:eastAsia="Times New Roman" w:hAnsi="Verdana" w:cs="Tahoma"/>
          <w:sz w:val="20"/>
          <w:szCs w:val="20"/>
          <w:lang w:val="en-US" w:eastAsia="el-GR"/>
        </w:rPr>
        <w:t xml:space="preserve">sis Georgios, Executive Member and </w:t>
      </w:r>
      <w:r w:rsidRPr="00E2541F">
        <w:rPr>
          <w:rFonts w:ascii="Verdana" w:eastAsia="Times New Roman" w:hAnsi="Verdana" w:cs="Tahoma"/>
          <w:sz w:val="20"/>
          <w:szCs w:val="20"/>
          <w:lang w:val="en-US" w:eastAsia="el-GR"/>
        </w:rPr>
        <w:t>Deputy Chief Executive Officer. Term of office until 16.12.2021.</w:t>
      </w:r>
      <w:r w:rsidRPr="00E2541F">
        <w:rPr>
          <w:rFonts w:ascii="Verdana" w:eastAsia="Times New Roman" w:hAnsi="Verdana" w:cs="Tahoma"/>
          <w:sz w:val="20"/>
          <w:szCs w:val="20"/>
          <w:lang w:val="en-US" w:eastAsia="el-GR"/>
        </w:rPr>
        <w:br/>
        <w:t>• Karaleftheris Pantelis, Non-Executive Member, Employees’ Representative. Term of office until 6.6.2022.</w:t>
      </w:r>
      <w:r w:rsidRPr="00E2541F">
        <w:rPr>
          <w:rFonts w:ascii="Verdana" w:eastAsia="Times New Roman" w:hAnsi="Verdana" w:cs="Tahoma"/>
          <w:sz w:val="20"/>
          <w:szCs w:val="20"/>
          <w:lang w:val="en-US" w:eastAsia="el-GR"/>
        </w:rPr>
        <w:br/>
        <w:t>• Kardamakis Stefanos, Independent – Non-Executive Member. Term of office until 21.8.2022.</w:t>
      </w:r>
      <w:r w:rsidRPr="00E2541F">
        <w:rPr>
          <w:rFonts w:ascii="Verdana" w:eastAsia="Times New Roman" w:hAnsi="Verdana" w:cs="Tahoma"/>
          <w:sz w:val="20"/>
          <w:szCs w:val="20"/>
          <w:lang w:val="en-US" w:eastAsia="el-GR"/>
        </w:rPr>
        <w:br/>
        <w:t xml:space="preserve">• Paterakis Alexandros, </w:t>
      </w:r>
      <w:r w:rsidR="006E1A5B" w:rsidRPr="004957BF">
        <w:rPr>
          <w:rFonts w:ascii="Verdana" w:eastAsia="Times New Roman" w:hAnsi="Verdana" w:cs="Tahoma"/>
          <w:sz w:val="20"/>
          <w:szCs w:val="20"/>
          <w:lang w:val="en-US" w:eastAsia="el-GR"/>
        </w:rPr>
        <w:t>Executive Member and Deputy Chief Executive Officer</w:t>
      </w:r>
      <w:r w:rsidRPr="00E2541F">
        <w:rPr>
          <w:rFonts w:ascii="Verdana" w:eastAsia="Times New Roman" w:hAnsi="Verdana" w:cs="Tahoma"/>
          <w:sz w:val="20"/>
          <w:szCs w:val="20"/>
          <w:lang w:val="en-US" w:eastAsia="el-GR"/>
        </w:rPr>
        <w:t>. Term of office until 21.8.2022.</w:t>
      </w:r>
      <w:r w:rsidRPr="00E2541F">
        <w:rPr>
          <w:rFonts w:ascii="Verdana" w:eastAsia="Times New Roman" w:hAnsi="Verdana" w:cs="Tahoma"/>
          <w:sz w:val="20"/>
          <w:szCs w:val="20"/>
          <w:lang w:val="en-US" w:eastAsia="el-GR"/>
        </w:rPr>
        <w:br/>
        <w:t>• Fotopoulos Nikolaos, Non- Executive Member, Employees’ Representative. Term of office until 6.6.2022.</w:t>
      </w:r>
    </w:p>
    <w:p w:rsidR="00E2541F" w:rsidRPr="00E2541F" w:rsidRDefault="00E2541F" w:rsidP="00E2541F">
      <w:pPr>
        <w:shd w:val="clear" w:color="auto" w:fill="FFFFFF"/>
        <w:spacing w:before="195" w:after="195" w:line="293" w:lineRule="atLeast"/>
        <w:rPr>
          <w:rFonts w:ascii="Verdana" w:eastAsia="Times New Roman" w:hAnsi="Verdana" w:cs="Tahoma"/>
          <w:sz w:val="20"/>
          <w:szCs w:val="20"/>
          <w:lang w:val="en-US" w:eastAsia="el-GR"/>
        </w:rPr>
      </w:pPr>
      <w:r w:rsidRPr="00E2541F">
        <w:rPr>
          <w:rFonts w:ascii="Verdana" w:eastAsia="Times New Roman" w:hAnsi="Verdana" w:cs="Tahoma"/>
          <w:sz w:val="20"/>
          <w:szCs w:val="20"/>
          <w:lang w:val="en-US" w:eastAsia="el-GR"/>
        </w:rPr>
        <w:t> </w:t>
      </w:r>
    </w:p>
    <w:p w:rsidR="00E2541F" w:rsidRPr="00E2541F" w:rsidRDefault="00E2541F" w:rsidP="00E2541F">
      <w:pPr>
        <w:shd w:val="clear" w:color="auto" w:fill="FFFFFF"/>
        <w:spacing w:before="195" w:after="195" w:line="293" w:lineRule="atLeast"/>
        <w:rPr>
          <w:rFonts w:ascii="Verdana" w:eastAsia="Times New Roman" w:hAnsi="Verdana" w:cs="Tahoma"/>
          <w:sz w:val="20"/>
          <w:szCs w:val="20"/>
          <w:lang w:val="en-US" w:eastAsia="el-GR"/>
        </w:rPr>
      </w:pPr>
      <w:r w:rsidRPr="00E2541F">
        <w:rPr>
          <w:rFonts w:ascii="Verdana" w:eastAsia="Times New Roman" w:hAnsi="Verdana" w:cs="Tahoma"/>
          <w:b/>
          <w:bCs/>
          <w:sz w:val="20"/>
          <w:szCs w:val="20"/>
          <w:lang w:eastAsia="el-GR"/>
        </w:rPr>
        <w:t xml:space="preserve">Athens, </w:t>
      </w:r>
      <w:r w:rsidR="00803C1E" w:rsidRPr="004957BF">
        <w:rPr>
          <w:rFonts w:ascii="Verdana" w:eastAsia="Times New Roman" w:hAnsi="Verdana" w:cs="Tahoma"/>
          <w:b/>
          <w:bCs/>
          <w:sz w:val="20"/>
          <w:szCs w:val="20"/>
          <w:lang w:val="en-US" w:eastAsia="el-GR"/>
        </w:rPr>
        <w:t>February</w:t>
      </w:r>
      <w:r w:rsidRPr="00E2541F">
        <w:rPr>
          <w:rFonts w:ascii="Verdana" w:eastAsia="Times New Roman" w:hAnsi="Verdana" w:cs="Tahoma"/>
          <w:b/>
          <w:bCs/>
          <w:sz w:val="20"/>
          <w:szCs w:val="20"/>
          <w:lang w:eastAsia="el-GR"/>
        </w:rPr>
        <w:t xml:space="preserve"> </w:t>
      </w:r>
      <w:r w:rsidR="00803C1E" w:rsidRPr="004957BF">
        <w:rPr>
          <w:rFonts w:ascii="Verdana" w:eastAsia="Times New Roman" w:hAnsi="Verdana" w:cs="Tahoma"/>
          <w:b/>
          <w:bCs/>
          <w:sz w:val="20"/>
          <w:szCs w:val="20"/>
          <w:lang w:val="en-US" w:eastAsia="el-GR"/>
        </w:rPr>
        <w:t>24</w:t>
      </w:r>
      <w:r w:rsidRPr="00E2541F">
        <w:rPr>
          <w:rFonts w:ascii="Verdana" w:eastAsia="Times New Roman" w:hAnsi="Verdana" w:cs="Tahoma"/>
          <w:b/>
          <w:bCs/>
          <w:sz w:val="20"/>
          <w:szCs w:val="20"/>
          <w:lang w:eastAsia="el-GR"/>
        </w:rPr>
        <w:t xml:space="preserve">, </w:t>
      </w:r>
      <w:r w:rsidR="00803C1E" w:rsidRPr="004957BF">
        <w:rPr>
          <w:rFonts w:ascii="Verdana" w:eastAsia="Times New Roman" w:hAnsi="Verdana" w:cs="Tahoma"/>
          <w:b/>
          <w:bCs/>
          <w:sz w:val="20"/>
          <w:szCs w:val="20"/>
          <w:lang w:val="en-US" w:eastAsia="el-GR"/>
        </w:rPr>
        <w:t>2020</w:t>
      </w:r>
    </w:p>
    <w:p w:rsidR="00E2541F" w:rsidRPr="004957BF" w:rsidRDefault="00E2541F">
      <w:pPr>
        <w:rPr>
          <w:rFonts w:ascii="Verdana" w:hAnsi="Verdana"/>
          <w:sz w:val="20"/>
          <w:szCs w:val="20"/>
        </w:rPr>
      </w:pPr>
    </w:p>
    <w:p w:rsidR="00E2541F" w:rsidRPr="004957BF" w:rsidRDefault="00E2541F">
      <w:pPr>
        <w:rPr>
          <w:rFonts w:ascii="Verdana" w:hAnsi="Verdana"/>
          <w:sz w:val="20"/>
          <w:szCs w:val="20"/>
        </w:rPr>
      </w:pPr>
    </w:p>
    <w:sectPr w:rsidR="00E2541F" w:rsidRPr="00495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4F2" w:rsidRDefault="005334F2" w:rsidP="007E611D">
      <w:pPr>
        <w:spacing w:after="0" w:line="240" w:lineRule="auto"/>
      </w:pPr>
      <w:r>
        <w:separator/>
      </w:r>
    </w:p>
  </w:endnote>
  <w:endnote w:type="continuationSeparator" w:id="0">
    <w:p w:rsidR="005334F2" w:rsidRDefault="005334F2" w:rsidP="007E6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4F2" w:rsidRDefault="005334F2" w:rsidP="007E611D">
      <w:pPr>
        <w:spacing w:after="0" w:line="240" w:lineRule="auto"/>
      </w:pPr>
      <w:r>
        <w:separator/>
      </w:r>
    </w:p>
  </w:footnote>
  <w:footnote w:type="continuationSeparator" w:id="0">
    <w:p w:rsidR="005334F2" w:rsidRDefault="005334F2" w:rsidP="007E6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1F"/>
    <w:rsid w:val="0010321F"/>
    <w:rsid w:val="00171B1F"/>
    <w:rsid w:val="001A5B0D"/>
    <w:rsid w:val="002705E7"/>
    <w:rsid w:val="002946F7"/>
    <w:rsid w:val="004957BF"/>
    <w:rsid w:val="004A5924"/>
    <w:rsid w:val="004B35A5"/>
    <w:rsid w:val="005334F2"/>
    <w:rsid w:val="006835A5"/>
    <w:rsid w:val="00693704"/>
    <w:rsid w:val="006E1A5B"/>
    <w:rsid w:val="006F282F"/>
    <w:rsid w:val="00734D11"/>
    <w:rsid w:val="007E611D"/>
    <w:rsid w:val="00803C1E"/>
    <w:rsid w:val="00824303"/>
    <w:rsid w:val="009C1AAD"/>
    <w:rsid w:val="00A10F6F"/>
    <w:rsid w:val="00AC7806"/>
    <w:rsid w:val="00B459A1"/>
    <w:rsid w:val="00BC50E8"/>
    <w:rsid w:val="00C6218E"/>
    <w:rsid w:val="00D4733C"/>
    <w:rsid w:val="00DD11BC"/>
    <w:rsid w:val="00DF35BF"/>
    <w:rsid w:val="00E2541F"/>
    <w:rsid w:val="00E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537C54-94A3-41E8-8B37-39539537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1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61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11D"/>
  </w:style>
  <w:style w:type="paragraph" w:styleId="Footer">
    <w:name w:val="footer"/>
    <w:basedOn w:val="Normal"/>
    <w:link w:val="FooterChar"/>
    <w:uiPriority w:val="99"/>
    <w:unhideWhenUsed/>
    <w:rsid w:val="007E61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/>
</file>

<file path=customXml/itemProps1.xml><?xml version="1.0" encoding="utf-8"?>
<ds:datastoreItem xmlns:ds="http://schemas.openxmlformats.org/officeDocument/2006/customXml" ds:itemID="{27A54F6A-4630-4C52-AD78-7F557FF7AB2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Μπούτου Ελευθερία</dc:creator>
  <cp:keywords/>
  <dc:description/>
  <cp:lastModifiedBy>Riga, Evgenia</cp:lastModifiedBy>
  <cp:revision>2</cp:revision>
  <cp:lastPrinted>2020-02-24T10:07:00Z</cp:lastPrinted>
  <dcterms:created xsi:type="dcterms:W3CDTF">2020-02-24T11:22:00Z</dcterms:created>
  <dcterms:modified xsi:type="dcterms:W3CDTF">2020-02-24T11:22:00Z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93f4f9ec-0941-43b5-ae19-82526dd2d5a3</vt:lpwstr>
  </property>
  <property fmtid="{D5CDD505-2E9C-101B-9397-08002B2CF9AE}" pid="3" name="bjSaver">
    <vt:lpwstr>gwcbu/h+hrsOq+s5mBIwqIPoKGNji4+3</vt:lpwstr>
  </property>
  <property fmtid="{D5CDD505-2E9C-101B-9397-08002B2CF9AE}" pid="4" name="bjDocumentSecurityLabel">
    <vt:lpwstr>No Marking</vt:lpwstr>
  </property>
</Properties>
</file>