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3E8D" w14:textId="4C2452B9" w:rsidR="00CB6708" w:rsidRPr="00982D31" w:rsidRDefault="00CB6708" w:rsidP="00820504">
      <w:pPr>
        <w:pStyle w:val="DateNew"/>
        <w:rPr>
          <w:lang w:val="en-GB"/>
        </w:rPr>
      </w:pPr>
      <w:r w:rsidRPr="00F322F3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ACF7D" wp14:editId="2F66B358">
                <wp:simplePos x="0" y="0"/>
                <wp:positionH relativeFrom="margin">
                  <wp:align>right</wp:align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60F0" w14:textId="77777777" w:rsidR="00767822" w:rsidRPr="00CB6708" w:rsidRDefault="00767822" w:rsidP="00035040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C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2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" filled="f" stroked="f" strokeweight=".5pt">
                <v:textbox>
                  <w:txbxContent>
                    <w:p w14:paraId="098160F0" w14:textId="77777777" w:rsidR="00767822" w:rsidRPr="00CB6708" w:rsidRDefault="00767822" w:rsidP="00035040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DCA" w:rsidRPr="00F322F3">
        <w:rPr>
          <w:noProof/>
          <w:color w:val="000000" w:themeColor="text1"/>
          <w:lang w:val="en-GB" w:eastAsia="en-GB"/>
        </w:rPr>
        <w:t xml:space="preserve"> </w:t>
      </w:r>
      <w:r w:rsidR="00AD067E" w:rsidRPr="00F322F3">
        <w:rPr>
          <w:noProof/>
          <w:color w:val="000000" w:themeColor="text1"/>
          <w:lang w:val="en-US" w:eastAsia="en-GB"/>
        </w:rPr>
        <w:t>January 5, 202</w:t>
      </w:r>
      <w:r w:rsidR="00F7065F" w:rsidRPr="00F322F3">
        <w:rPr>
          <w:noProof/>
          <w:color w:val="000000" w:themeColor="text1"/>
          <w:lang w:val="en-US" w:eastAsia="en-GB"/>
        </w:rPr>
        <w:t>4</w:t>
      </w:r>
    </w:p>
    <w:p w14:paraId="3BFFADCB" w14:textId="207071AB" w:rsidR="0051381C" w:rsidRPr="00982D31" w:rsidRDefault="006E6C59" w:rsidP="00D958F5">
      <w:pPr>
        <w:pStyle w:val="Title"/>
        <w:tabs>
          <w:tab w:val="left" w:pos="6198"/>
        </w:tabs>
        <w:jc w:val="left"/>
        <w:rPr>
          <w:bCs/>
          <w:iCs/>
          <w:lang w:val="en-GB"/>
        </w:rPr>
      </w:pPr>
      <w:r w:rsidRPr="00DC26AA">
        <w:rPr>
          <w:iCs/>
          <w:noProof/>
          <w:lang w:val="en-GB"/>
        </w:rPr>
        <w:t>Main Market stock liquidity class asse</w:t>
      </w:r>
      <w:r w:rsidR="005A0586">
        <w:rPr>
          <w:iCs/>
          <w:noProof/>
          <w:lang w:val="en-GB"/>
        </w:rPr>
        <w:t>ssme</w:t>
      </w:r>
      <w:r w:rsidR="00785CF9">
        <w:rPr>
          <w:iCs/>
          <w:noProof/>
          <w:lang w:val="en-GB"/>
        </w:rPr>
        <w:t xml:space="preserve">nt </w:t>
      </w:r>
      <w:r w:rsidR="00767822">
        <w:rPr>
          <w:iCs/>
          <w:noProof/>
          <w:lang w:val="en-GB"/>
        </w:rPr>
        <w:t xml:space="preserve">results, effective as of </w:t>
      </w:r>
      <w:r w:rsidR="00AD067E">
        <w:rPr>
          <w:iCs/>
          <w:noProof/>
          <w:lang w:val="en-GB"/>
        </w:rPr>
        <w:t>January</w:t>
      </w:r>
      <w:r w:rsidR="00DB474C">
        <w:rPr>
          <w:iCs/>
          <w:noProof/>
          <w:lang w:val="en-GB"/>
        </w:rPr>
        <w:t xml:space="preserve"> </w:t>
      </w:r>
      <w:r w:rsidR="00AD067E">
        <w:rPr>
          <w:iCs/>
          <w:noProof/>
          <w:lang w:val="en-GB"/>
        </w:rPr>
        <w:t>0</w:t>
      </w:r>
      <w:r w:rsidR="00F7065F">
        <w:rPr>
          <w:iCs/>
          <w:noProof/>
          <w:lang w:val="en-GB"/>
        </w:rPr>
        <w:t>8</w:t>
      </w:r>
      <w:r w:rsidR="00982D31" w:rsidRPr="00DC26AA">
        <w:rPr>
          <w:iCs/>
          <w:noProof/>
          <w:lang w:val="en-GB"/>
        </w:rPr>
        <w:t>, 20</w:t>
      </w:r>
      <w:r w:rsidR="00982D31">
        <w:rPr>
          <w:iCs/>
          <w:noProof/>
          <w:lang w:val="en-GB"/>
        </w:rPr>
        <w:t>2</w:t>
      </w:r>
      <w:r w:rsidR="00F7065F">
        <w:rPr>
          <w:iCs/>
          <w:noProof/>
          <w:lang w:val="en-GB"/>
        </w:rPr>
        <w:t>4</w:t>
      </w:r>
    </w:p>
    <w:p w14:paraId="5ABB2747" w14:textId="4B77FFC5" w:rsidR="00DC26AA" w:rsidRPr="00454417" w:rsidRDefault="00DC26AA" w:rsidP="00DC26AA">
      <w:pPr>
        <w:rPr>
          <w:iCs/>
          <w:noProof/>
          <w:color w:val="000000" w:themeColor="text1"/>
          <w:lang w:val="en-US"/>
        </w:rPr>
      </w:pPr>
      <w:r w:rsidRPr="00454417">
        <w:rPr>
          <w:iCs/>
          <w:noProof/>
          <w:color w:val="000000" w:themeColor="text1"/>
          <w:lang w:val="en-GB"/>
        </w:rPr>
        <w:t xml:space="preserve">Athens Stock Exchange announces the Main Market stock liquidity class assessment results, effective as of </w:t>
      </w:r>
      <w:r w:rsidR="00AD067E" w:rsidRPr="00454417">
        <w:rPr>
          <w:b/>
          <w:iCs/>
          <w:noProof/>
          <w:color w:val="000000" w:themeColor="text1"/>
          <w:lang w:val="en-GB"/>
        </w:rPr>
        <w:t xml:space="preserve"> January</w:t>
      </w:r>
      <w:r w:rsidR="00DB474C" w:rsidRPr="00454417">
        <w:rPr>
          <w:b/>
          <w:iCs/>
          <w:noProof/>
          <w:color w:val="000000" w:themeColor="text1"/>
          <w:lang w:val="en-GB"/>
        </w:rPr>
        <w:t xml:space="preserve"> </w:t>
      </w:r>
      <w:r w:rsidR="00AD067E" w:rsidRPr="00454417">
        <w:rPr>
          <w:b/>
          <w:iCs/>
          <w:noProof/>
          <w:color w:val="000000" w:themeColor="text1"/>
          <w:lang w:val="en-GB"/>
        </w:rPr>
        <w:t>0</w:t>
      </w:r>
      <w:r w:rsidR="00F7065F" w:rsidRPr="00454417">
        <w:rPr>
          <w:b/>
          <w:iCs/>
          <w:noProof/>
          <w:color w:val="000000" w:themeColor="text1"/>
          <w:lang w:val="en-GB"/>
        </w:rPr>
        <w:t>8</w:t>
      </w:r>
      <w:r w:rsidR="00982D31" w:rsidRPr="00454417">
        <w:rPr>
          <w:b/>
          <w:iCs/>
          <w:noProof/>
          <w:color w:val="000000" w:themeColor="text1"/>
          <w:lang w:val="en-GB"/>
        </w:rPr>
        <w:t>, 202</w:t>
      </w:r>
      <w:r w:rsidR="00F7065F" w:rsidRPr="00454417">
        <w:rPr>
          <w:b/>
          <w:iCs/>
          <w:noProof/>
          <w:color w:val="000000" w:themeColor="text1"/>
          <w:lang w:val="en-GB"/>
        </w:rPr>
        <w:t>4</w:t>
      </w:r>
      <w:r w:rsidR="00982D31" w:rsidRPr="00454417">
        <w:rPr>
          <w:iCs/>
          <w:noProof/>
          <w:color w:val="000000" w:themeColor="text1"/>
          <w:lang w:val="en-GB"/>
        </w:rPr>
        <w:t xml:space="preserve"> </w:t>
      </w:r>
      <w:r w:rsidRPr="00454417">
        <w:rPr>
          <w:iCs/>
          <w:noProof/>
          <w:color w:val="000000" w:themeColor="text1"/>
          <w:lang w:val="en-GB"/>
        </w:rPr>
        <w:t>(</w:t>
      </w:r>
      <w:r w:rsidR="003C353B" w:rsidRPr="00454417">
        <w:rPr>
          <w:b/>
          <w:iCs/>
          <w:noProof/>
          <w:color w:val="000000" w:themeColor="text1"/>
          <w:lang w:val="en-GB"/>
        </w:rPr>
        <w:t>Table</w:t>
      </w:r>
      <w:r w:rsidRPr="00454417">
        <w:rPr>
          <w:b/>
          <w:iCs/>
          <w:noProof/>
          <w:color w:val="000000" w:themeColor="text1"/>
          <w:lang w:val="en-GB"/>
        </w:rPr>
        <w:t xml:space="preserve"> 1, </w:t>
      </w:r>
      <w:r w:rsidR="003C353B" w:rsidRPr="00454417">
        <w:rPr>
          <w:b/>
          <w:iCs/>
          <w:noProof/>
          <w:color w:val="000000" w:themeColor="text1"/>
          <w:lang w:val="en-GB"/>
        </w:rPr>
        <w:t>Table</w:t>
      </w:r>
      <w:r w:rsidR="00182461" w:rsidRPr="00454417">
        <w:rPr>
          <w:b/>
          <w:iCs/>
          <w:noProof/>
          <w:color w:val="000000" w:themeColor="text1"/>
          <w:lang w:val="en-GB"/>
        </w:rPr>
        <w:t xml:space="preserve"> </w:t>
      </w:r>
      <w:r w:rsidRPr="00454417">
        <w:rPr>
          <w:b/>
          <w:iCs/>
          <w:noProof/>
          <w:color w:val="000000" w:themeColor="text1"/>
          <w:lang w:val="en-GB"/>
        </w:rPr>
        <w:t xml:space="preserve">2, </w:t>
      </w:r>
      <w:r w:rsidR="003C353B" w:rsidRPr="00454417">
        <w:rPr>
          <w:b/>
          <w:iCs/>
          <w:noProof/>
          <w:color w:val="000000" w:themeColor="text1"/>
          <w:lang w:val="en-GB"/>
        </w:rPr>
        <w:t>Table</w:t>
      </w:r>
      <w:r w:rsidR="00182461" w:rsidRPr="00454417">
        <w:rPr>
          <w:b/>
          <w:iCs/>
          <w:noProof/>
          <w:color w:val="000000" w:themeColor="text1"/>
          <w:lang w:val="en-GB"/>
        </w:rPr>
        <w:t xml:space="preserve"> </w:t>
      </w:r>
      <w:r w:rsidRPr="00454417">
        <w:rPr>
          <w:b/>
          <w:iCs/>
          <w:noProof/>
          <w:color w:val="000000" w:themeColor="text1"/>
          <w:lang w:val="en-GB"/>
        </w:rPr>
        <w:t>3</w:t>
      </w:r>
      <w:r w:rsidRPr="00454417">
        <w:rPr>
          <w:iCs/>
          <w:noProof/>
          <w:color w:val="000000" w:themeColor="text1"/>
          <w:lang w:val="en-GB"/>
        </w:rPr>
        <w:t>).</w:t>
      </w:r>
    </w:p>
    <w:p w14:paraId="58DEA329" w14:textId="77777777" w:rsidR="00DC26AA" w:rsidRPr="00454417" w:rsidRDefault="00DC26AA" w:rsidP="00DC26AA">
      <w:pPr>
        <w:rPr>
          <w:iCs/>
          <w:noProof/>
          <w:color w:val="000000" w:themeColor="text1"/>
          <w:lang w:val="en-GB"/>
        </w:rPr>
      </w:pPr>
      <w:r w:rsidRPr="00454417">
        <w:rPr>
          <w:iCs/>
          <w:noProof/>
          <w:color w:val="000000" w:themeColor="text1"/>
          <w:lang w:val="en-GB"/>
        </w:rPr>
        <w:t>In accordance to the aforementioned decision the following changes conclude with respect to the previous three-month period:</w:t>
      </w:r>
    </w:p>
    <w:p w14:paraId="702649F6" w14:textId="77777777" w:rsidR="00DC26AA" w:rsidRPr="00454417" w:rsidRDefault="00DC26AA" w:rsidP="00DC26AA">
      <w:pPr>
        <w:numPr>
          <w:ilvl w:val="0"/>
          <w:numId w:val="12"/>
        </w:numPr>
        <w:rPr>
          <w:iCs/>
          <w:noProof/>
          <w:color w:val="000000" w:themeColor="text1"/>
          <w:lang w:val="en-GB"/>
        </w:rPr>
      </w:pPr>
      <w:r w:rsidRPr="00454417">
        <w:rPr>
          <w:b/>
          <w:iCs/>
          <w:noProof/>
          <w:color w:val="000000" w:themeColor="text1"/>
          <w:lang w:val="en-GB"/>
        </w:rPr>
        <w:t>Table 4:</w:t>
      </w:r>
      <w:r w:rsidRPr="00454417">
        <w:rPr>
          <w:iCs/>
          <w:noProof/>
          <w:color w:val="000000" w:themeColor="text1"/>
          <w:lang w:val="en-GB"/>
        </w:rPr>
        <w:t xml:space="preserve"> </w:t>
      </w:r>
      <w:r w:rsidRPr="00454417">
        <w:rPr>
          <w:iCs/>
          <w:noProof/>
          <w:color w:val="000000" w:themeColor="text1"/>
          <w:lang w:val="en-US"/>
        </w:rPr>
        <w:t xml:space="preserve">Main Market </w:t>
      </w:r>
      <w:r w:rsidRPr="00454417">
        <w:rPr>
          <w:iCs/>
          <w:noProof/>
          <w:color w:val="000000" w:themeColor="text1"/>
          <w:lang w:val="en-GB"/>
        </w:rPr>
        <w:t>S</w:t>
      </w:r>
      <w:r w:rsidRPr="00454417">
        <w:rPr>
          <w:iCs/>
          <w:noProof/>
          <w:color w:val="000000" w:themeColor="text1"/>
          <w:lang w:val="en-US"/>
        </w:rPr>
        <w:t xml:space="preserve">tocks changing trading liquidity class </w:t>
      </w:r>
    </w:p>
    <w:p w14:paraId="07F05C0E" w14:textId="77777777" w:rsidR="009456EE" w:rsidRPr="00226695" w:rsidRDefault="009456EE">
      <w:pPr>
        <w:rPr>
          <w:lang w:val="en-US"/>
        </w:rPr>
      </w:pPr>
      <w:bookmarkStart w:id="0" w:name="RANGE!A1"/>
      <w:r w:rsidRPr="00226695">
        <w:rPr>
          <w:lang w:val="en-US"/>
        </w:rPr>
        <w:br w:type="page"/>
      </w:r>
    </w:p>
    <w:bookmarkEnd w:id="0"/>
    <w:p w14:paraId="2B0837F7" w14:textId="3C601ECC" w:rsidR="002B0B6D" w:rsidRDefault="002B0B6D">
      <w:pPr>
        <w:rPr>
          <w:lang w:val="en-US"/>
        </w:rPr>
      </w:pPr>
    </w:p>
    <w:tbl>
      <w:tblPr>
        <w:tblW w:w="8985" w:type="dxa"/>
        <w:jc w:val="center"/>
        <w:tblLook w:val="04A0" w:firstRow="1" w:lastRow="0" w:firstColumn="1" w:lastColumn="0" w:noHBand="0" w:noVBand="1"/>
      </w:tblPr>
      <w:tblGrid>
        <w:gridCol w:w="600"/>
        <w:gridCol w:w="1165"/>
        <w:gridCol w:w="5520"/>
        <w:gridCol w:w="1700"/>
      </w:tblGrid>
      <w:tr w:rsidR="001A5133" w:rsidRPr="00454417" w14:paraId="1BD0687B" w14:textId="77777777" w:rsidTr="00124C0D">
        <w:trPr>
          <w:trHeight w:val="300"/>
          <w:jc w:val="center"/>
        </w:trPr>
        <w:tc>
          <w:tcPr>
            <w:tcW w:w="8985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DD81F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1: HIGH LIQUIDITY CLASS OF THE ATHEX MAIN MARKET </w:t>
            </w:r>
          </w:p>
        </w:tc>
      </w:tr>
      <w:tr w:rsidR="001A5133" w:rsidRPr="001A5133" w14:paraId="720F8004" w14:textId="77777777" w:rsidTr="00124C0D">
        <w:trPr>
          <w:trHeight w:val="564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544F88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1FFDFB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0371713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4C7CFD5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ISIN Code</w:t>
            </w:r>
          </w:p>
        </w:tc>
      </w:tr>
      <w:tr w:rsidR="001A5133" w:rsidRPr="001A5133" w14:paraId="06C7BE20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AF06F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AC540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ACAG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217AC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AUSTRIACARD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56ECD5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AT0000A325L0</w:t>
            </w:r>
          </w:p>
        </w:tc>
      </w:tr>
      <w:tr w:rsidR="001A5133" w:rsidRPr="001A5133" w14:paraId="7C2B053B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D5845A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43496A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ADMIE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641D6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ADMIE (IPTO) HOLDING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C8031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GRS518003009</w:t>
            </w:r>
          </w:p>
        </w:tc>
      </w:tr>
      <w:tr w:rsidR="001A5133" w:rsidRPr="001A5133" w14:paraId="276FC59E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74A903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84A63E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AEGN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EA5D4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AEGEAN AIRLINES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C0A6FC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GRS495003006</w:t>
            </w:r>
          </w:p>
        </w:tc>
      </w:tr>
      <w:tr w:rsidR="001A5133" w:rsidRPr="001A5133" w14:paraId="17C172A5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FD167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52B0E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5AB06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 SERVICES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2DD7E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GRS015003007</w:t>
            </w:r>
          </w:p>
        </w:tc>
      </w:tr>
      <w:tr w:rsidR="001A5133" w:rsidRPr="001A5133" w14:paraId="4021A0F1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57EBB8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FAF28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35C75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62CCF83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GRS213213002</w:t>
            </w:r>
          </w:p>
        </w:tc>
      </w:tr>
      <w:tr w:rsidR="001A5133" w:rsidRPr="001A5133" w14:paraId="0D802DB0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281AE9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9D42E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1D2F4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JUMBO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AA8A1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GRS282183003</w:t>
            </w:r>
          </w:p>
        </w:tc>
      </w:tr>
      <w:tr w:rsidR="001A5133" w:rsidRPr="001A5133" w14:paraId="391DF121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656C3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F4509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C3B06E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CENERGY HOLDINGS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54391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BE0974303357</w:t>
            </w:r>
          </w:p>
        </w:tc>
      </w:tr>
      <w:tr w:rsidR="001A5133" w:rsidRPr="001A5133" w14:paraId="237DCF02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B8626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A47E2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EEE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87C15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CC HBC AG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810B1B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CH0198251305</w:t>
            </w:r>
          </w:p>
        </w:tc>
      </w:tr>
      <w:tr w:rsidR="001A5133" w:rsidRPr="001A5133" w14:paraId="2AE1D11F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7B554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8408B9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EKTER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4F58F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EKTER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51467D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GRS222213001</w:t>
            </w:r>
          </w:p>
        </w:tc>
      </w:tr>
      <w:tr w:rsidR="001A5133" w:rsidRPr="001A5133" w14:paraId="4598BBA7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20568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A4185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477EC7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ELVALHALCOR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D76DB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GRS281003004</w:t>
            </w:r>
          </w:p>
        </w:tc>
      </w:tr>
      <w:tr w:rsidR="001A5133" w:rsidRPr="001A5133" w14:paraId="0D7A8475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63DC0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FC8A4E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ELLAKTOR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5287A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ELLAKTOR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42C2B0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GRS191213008</w:t>
            </w:r>
          </w:p>
        </w:tc>
      </w:tr>
      <w:tr w:rsidR="001A5133" w:rsidRPr="001A5133" w14:paraId="578B1A7E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382DB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3F45B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631F3A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HELLENiQ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9B1DD7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GRS298343005</w:t>
            </w:r>
          </w:p>
        </w:tc>
      </w:tr>
      <w:tr w:rsidR="001A5133" w:rsidRPr="001A5133" w14:paraId="14CCD709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8426F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D6DD37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F175E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NATIONAL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143E59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GRS003003035</w:t>
            </w:r>
          </w:p>
        </w:tc>
      </w:tr>
      <w:tr w:rsidR="001A5133" w:rsidRPr="001A5133" w14:paraId="68D2CA69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6238A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253ED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E8402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EUROBANK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F10827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GRS323003012</w:t>
            </w:r>
          </w:p>
        </w:tc>
      </w:tr>
      <w:tr w:rsidR="001A5133" w:rsidRPr="001A5133" w14:paraId="7977ADC8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ABFCE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1307A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EXAE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1A9A8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HELLENIC EXCHANGES-A.S.E.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A6A0E8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GRS395363005</w:t>
            </w:r>
          </w:p>
        </w:tc>
      </w:tr>
      <w:tr w:rsidR="001A5133" w:rsidRPr="001A5133" w14:paraId="20192BFE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52D92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608A0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EYDAP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9CDE1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EYDAP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00787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GRS359353000</w:t>
            </w:r>
          </w:p>
        </w:tc>
      </w:tr>
      <w:tr w:rsidR="001A5133" w:rsidRPr="001A5133" w14:paraId="4EAD6059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B977C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35ED1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GEKTERNA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D510E7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GEK TERNA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1F63DC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GRS145003000</w:t>
            </w:r>
          </w:p>
        </w:tc>
      </w:tr>
      <w:tr w:rsidR="001A5133" w:rsidRPr="001A5133" w14:paraId="03763F8B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561AB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4C876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F40E1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CCF8E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GRS260333000</w:t>
            </w:r>
          </w:p>
        </w:tc>
      </w:tr>
      <w:tr w:rsidR="001A5133" w:rsidRPr="001A5133" w14:paraId="57C765DB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7067B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4909B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INKAT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05961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INTRAKAT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5B61E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GRS432003028</w:t>
            </w:r>
          </w:p>
        </w:tc>
      </w:tr>
      <w:tr w:rsidR="001A5133" w:rsidRPr="001A5133" w14:paraId="1B379020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9B705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312453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INLOT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4B6DE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INTRALOT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C30F88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GRS343313003</w:t>
            </w:r>
          </w:p>
        </w:tc>
      </w:tr>
      <w:tr w:rsidR="001A5133" w:rsidRPr="001A5133" w14:paraId="311B78F1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A0EC8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9F974A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7BE95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6B2B6C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GRS087003000</w:t>
            </w:r>
          </w:p>
        </w:tc>
      </w:tr>
      <w:tr w:rsidR="001A5133" w:rsidRPr="001A5133" w14:paraId="50A5CB35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FB7E4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295E7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1AA75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LAMDA DEVELOPMENT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91BA5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GRS245213004</w:t>
            </w:r>
          </w:p>
        </w:tc>
      </w:tr>
      <w:tr w:rsidR="001A5133" w:rsidRPr="001A5133" w14:paraId="0641737C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718DFE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6105A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233408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MOTOR 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8FF89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GRS426003000</w:t>
            </w:r>
          </w:p>
        </w:tc>
      </w:tr>
      <w:tr w:rsidR="001A5133" w:rsidRPr="001A5133" w14:paraId="683A8B1D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F8045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CC0CA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MYTIL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0D096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MYTILINEOS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2D8B0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GRS393503008</w:t>
            </w:r>
          </w:p>
        </w:tc>
      </w:tr>
      <w:tr w:rsidR="001A5133" w:rsidRPr="001A5133" w14:paraId="71C97644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F7CB0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33955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F427D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OPAP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A9D7D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GRS419003009</w:t>
            </w:r>
          </w:p>
        </w:tc>
      </w:tr>
      <w:tr w:rsidR="001A5133" w:rsidRPr="001A5133" w14:paraId="2F2426C2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CB0CE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BA0F73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OPTIMA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EF5DF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OPTIMA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5F550A9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GRS533003000</w:t>
            </w:r>
          </w:p>
        </w:tc>
      </w:tr>
      <w:tr w:rsidR="001A5133" w:rsidRPr="001A5133" w14:paraId="21D24DB2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EF9F45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BDD5C9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OTOEL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BF50F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AUTOHELLAS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2910DFC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GRS337003008</w:t>
            </w:r>
          </w:p>
        </w:tc>
      </w:tr>
      <w:tr w:rsidR="001A5133" w:rsidRPr="001A5133" w14:paraId="307A5183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FB74A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B67C4A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CAEC0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CD13B8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GRS434003000</w:t>
            </w:r>
          </w:p>
        </w:tc>
      </w:tr>
      <w:tr w:rsidR="001A5133" w:rsidRPr="001A5133" w14:paraId="306C5DBB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95D5F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3F7573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QUEST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898024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QUEST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05A3DE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GRS310003009</w:t>
            </w:r>
          </w:p>
        </w:tc>
      </w:tr>
      <w:tr w:rsidR="001A5133" w:rsidRPr="001A5133" w14:paraId="345B652E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549FD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8574F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E60559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GR. SARANTIS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E67EF7D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GRS204003008</w:t>
            </w:r>
          </w:p>
        </w:tc>
      </w:tr>
      <w:tr w:rsidR="001A5133" w:rsidRPr="001A5133" w14:paraId="79A9C116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45563A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09B19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TENERGY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EF6C8A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TERNA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E23ACD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GRS496003005</w:t>
            </w:r>
          </w:p>
        </w:tc>
      </w:tr>
      <w:tr w:rsidR="001A5133" w:rsidRPr="001A5133" w14:paraId="7B047300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61702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18C8CF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TITC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DC86F8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TITAN CEMENT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1328AD2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BE0974338700</w:t>
            </w:r>
          </w:p>
        </w:tc>
      </w:tr>
      <w:tr w:rsidR="001A5133" w:rsidRPr="001A5133" w14:paraId="08C6820E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BCC999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8EE381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TPEIR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BA752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PIRAEUS FINANCIAL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12D0FDE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GRS014003032</w:t>
            </w:r>
          </w:p>
        </w:tc>
      </w:tr>
      <w:tr w:rsidR="001A5133" w:rsidRPr="001A5133" w14:paraId="2DB49B00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7814B9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BFDB8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TRESTATES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563146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TRADE ESTATES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AD12BB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GRS534003009</w:t>
            </w:r>
          </w:p>
        </w:tc>
      </w:tr>
      <w:tr w:rsidR="00F7065F" w:rsidRPr="001A5133" w14:paraId="2414FED8" w14:textId="77777777" w:rsidTr="00124C0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AB2DA3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02898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61D1B0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VIOHALCO SA/NV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5B60CC7" w14:textId="77777777" w:rsidR="00F7065F" w:rsidRPr="001A5133" w:rsidRDefault="00F7065F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BE0974271034</w:t>
            </w:r>
          </w:p>
        </w:tc>
      </w:tr>
    </w:tbl>
    <w:p w14:paraId="4891D6C9" w14:textId="77777777" w:rsidR="00124C0D" w:rsidRPr="001A5133" w:rsidRDefault="00124C0D">
      <w:pPr>
        <w:rPr>
          <w:color w:val="000000" w:themeColor="text1"/>
          <w:lang w:val="en-GB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165"/>
        <w:gridCol w:w="5520"/>
        <w:gridCol w:w="1700"/>
      </w:tblGrid>
      <w:tr w:rsidR="001A5133" w:rsidRPr="00454417" w14:paraId="531A36C1" w14:textId="77777777" w:rsidTr="00124C0D">
        <w:trPr>
          <w:trHeight w:val="300"/>
          <w:tblHeader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80BE8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2: MEDIUM LIQUIDITY CLASS OF THE ATHEX MAIN MARKET </w:t>
            </w:r>
          </w:p>
        </w:tc>
      </w:tr>
      <w:tr w:rsidR="001A5133" w:rsidRPr="001A5133" w14:paraId="547A096D" w14:textId="77777777" w:rsidTr="00124C0D">
        <w:trPr>
          <w:trHeight w:val="564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FB371A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21C61A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5DADD7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186E247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ISIN Code</w:t>
            </w:r>
          </w:p>
        </w:tc>
      </w:tr>
      <w:tr w:rsidR="001A5133" w:rsidRPr="001A5133" w14:paraId="34AD0DB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C881C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27675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AKRIT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B4495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AKRITAS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6EC5F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GRS373173004</w:t>
            </w:r>
          </w:p>
        </w:tc>
      </w:tr>
      <w:tr w:rsidR="001A5133" w:rsidRPr="001A5133" w14:paraId="7D3FE83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F2EFE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EB5E6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ALMY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909A7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ALUMIL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8277E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GRS289103004</w:t>
            </w:r>
          </w:p>
        </w:tc>
      </w:tr>
      <w:tr w:rsidR="001A5133" w:rsidRPr="001A5133" w14:paraId="1F4D4E3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BC380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BE71A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ANDRO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1A2ED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ANDROMEDA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282CF0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GRS433003019</w:t>
            </w:r>
          </w:p>
        </w:tc>
      </w:tr>
      <w:tr w:rsidR="001A5133" w:rsidRPr="001A5133" w14:paraId="5727818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BE1B1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2271B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72299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 COMPANY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1B3509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GRS404003006</w:t>
            </w:r>
          </w:p>
        </w:tc>
      </w:tr>
      <w:tr w:rsidR="001A5133" w:rsidRPr="001A5133" w14:paraId="01965F76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A1F01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857CF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ATRUST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1840A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 TRUST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574817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GRS504003021</w:t>
            </w:r>
          </w:p>
        </w:tc>
      </w:tr>
      <w:tr w:rsidR="001A5133" w:rsidRPr="001A5133" w14:paraId="60E752E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D8E71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254FA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6E25F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B2D02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GRS144003001</w:t>
            </w:r>
          </w:p>
        </w:tc>
      </w:tr>
      <w:tr w:rsidR="001A5133" w:rsidRPr="001A5133" w14:paraId="118A8E68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64951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B7F15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B25E9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2E475D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GRS489003004</w:t>
            </w:r>
          </w:p>
        </w:tc>
      </w:tr>
      <w:tr w:rsidR="001A5133" w:rsidRPr="001A5133" w14:paraId="0537FF5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85ED9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F7D6F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FE0B1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BIOKARPET S.A.(CR)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5FCFB0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GRS165063009</w:t>
            </w:r>
          </w:p>
        </w:tc>
      </w:tr>
      <w:tr w:rsidR="001A5133" w:rsidRPr="001A5133" w14:paraId="05678203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4A4E9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B5EF5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ABB97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UNIBIOS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1F5FFE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GRS084003011</w:t>
            </w:r>
          </w:p>
        </w:tc>
      </w:tr>
      <w:tr w:rsidR="001A5133" w:rsidRPr="001A5133" w14:paraId="44672F0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F3640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50A66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BLEKEDROS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0C72B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MPLE KEDROS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98CFC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GRS524003001</w:t>
            </w:r>
          </w:p>
        </w:tc>
      </w:tr>
      <w:tr w:rsidR="001A5133" w:rsidRPr="001A5133" w14:paraId="29C4515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84DCF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1CCD8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BRIQ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04EAC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BRIQ PROPERTIES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0AF225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GRS517003000</w:t>
            </w:r>
          </w:p>
        </w:tc>
      </w:tr>
      <w:tr w:rsidR="001A5133" w:rsidRPr="001A5133" w14:paraId="516FBD0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71879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6B97E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AF501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CENTRIC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9F32E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GRS449003003</w:t>
            </w:r>
          </w:p>
        </w:tc>
      </w:tr>
      <w:tr w:rsidR="001A5133" w:rsidRPr="001A5133" w14:paraId="41BC443E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B28BF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B0F40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CNLCAP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8D795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CNL CAPITAL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74FA8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GRS520003005</w:t>
            </w:r>
          </w:p>
        </w:tc>
      </w:tr>
      <w:tr w:rsidR="001A5133" w:rsidRPr="001A5133" w14:paraId="7B8C20A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92E82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E04E3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CPI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24B91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CPI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DD9AE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GRS413313008</w:t>
            </w:r>
          </w:p>
        </w:tc>
      </w:tr>
      <w:tr w:rsidR="001A5133" w:rsidRPr="001A5133" w14:paraId="0099E154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CC875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721B0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DIMAND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84D63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DIMAND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D1B6FB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GRS525003000</w:t>
            </w:r>
          </w:p>
        </w:tc>
      </w:tr>
      <w:tr w:rsidR="001A5133" w:rsidRPr="001A5133" w14:paraId="26FCC544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66142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20F93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DOMIK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04688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DOMIKI KRITIS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12C2E6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GRS364253005</w:t>
            </w:r>
          </w:p>
        </w:tc>
      </w:tr>
      <w:tr w:rsidR="001A5133" w:rsidRPr="001A5133" w14:paraId="1CB67386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287CB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468A5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DROME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354AF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DROMEAS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E8919F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GRS412503005</w:t>
            </w:r>
          </w:p>
        </w:tc>
      </w:tr>
      <w:tr w:rsidR="001A5133" w:rsidRPr="001A5133" w14:paraId="38A48827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7A9E2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11A95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ELBE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9A356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FFEFF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GRS240003012</w:t>
            </w:r>
          </w:p>
        </w:tc>
      </w:tr>
      <w:tr w:rsidR="001A5133" w:rsidRPr="001A5133" w14:paraId="4565BA4A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08225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19A20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6A5C4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ELINOIL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64142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GRS477003008</w:t>
            </w:r>
          </w:p>
        </w:tc>
      </w:tr>
      <w:tr w:rsidR="001A5133" w:rsidRPr="001A5133" w14:paraId="4E67E092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A8837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C8839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ELSTR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6CE80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ELASTRON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0E733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GRS088003017</w:t>
            </w:r>
          </w:p>
        </w:tc>
      </w:tr>
      <w:tr w:rsidR="001A5133" w:rsidRPr="001A5133" w14:paraId="248BCDE3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1F331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F771A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ELTON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CF5F3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ELTON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84D27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GRS397003005</w:t>
            </w:r>
          </w:p>
        </w:tc>
      </w:tr>
      <w:tr w:rsidR="001A5133" w:rsidRPr="001A5133" w14:paraId="7CE67DB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6641E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FAB9F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BC44E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ENTERSOFT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9ABBFB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GRS503003014</w:t>
            </w:r>
          </w:p>
        </w:tc>
      </w:tr>
      <w:tr w:rsidR="001A5133" w:rsidRPr="001A5133" w14:paraId="3284921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718BB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0A4BE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0E443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EPSILON NET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85AE80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GRS498003003</w:t>
            </w:r>
          </w:p>
        </w:tc>
      </w:tr>
      <w:tr w:rsidR="001A5133" w:rsidRPr="001A5133" w14:paraId="08179A14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E62B2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11DE4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89B16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EUROCONSULTANTS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675AE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GRS439003005</w:t>
            </w:r>
          </w:p>
        </w:tc>
      </w:tr>
      <w:tr w:rsidR="001A5133" w:rsidRPr="001A5133" w14:paraId="7020BA3B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7EA74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E49A4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003C5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EVROFARMA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6178A4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GRS385113006</w:t>
            </w:r>
          </w:p>
        </w:tc>
      </w:tr>
      <w:tr w:rsidR="001A5133" w:rsidRPr="001A5133" w14:paraId="2C01CDF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954D9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CF545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EYAPS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E3019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THESSALONIKA WATER &amp; SEWERAGE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FC1E1D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GRS428003008</w:t>
            </w:r>
          </w:p>
        </w:tc>
      </w:tr>
      <w:tr w:rsidR="001A5133" w:rsidRPr="001A5133" w14:paraId="5C4CDD42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478D4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03524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FIER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7943B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FIERATEX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926B07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GRS332073006</w:t>
            </w:r>
          </w:p>
        </w:tc>
      </w:tr>
      <w:tr w:rsidR="001A5133" w:rsidRPr="001A5133" w14:paraId="07891442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D11BF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29ED2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FOYRK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7AD92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AE8FEE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GRS096003009</w:t>
            </w:r>
          </w:p>
        </w:tc>
      </w:tr>
      <w:tr w:rsidR="001A5133" w:rsidRPr="001A5133" w14:paraId="086B6DB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DADE2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893E2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GEBKA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22630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GEN. COMMERCIAL &amp; IND.SA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3D6C2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GRS137003000</w:t>
            </w:r>
          </w:p>
        </w:tc>
      </w:tr>
      <w:tr w:rsidR="001A5133" w:rsidRPr="001A5133" w14:paraId="5F2D1D6E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5BB80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AFBC2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D14B2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3CF91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GRS350263000</w:t>
            </w:r>
          </w:p>
        </w:tc>
      </w:tr>
      <w:tr w:rsidR="001A5133" w:rsidRPr="001A5133" w14:paraId="7D6621F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CEEDA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7F568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27BB2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444C5D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GRS372003004</w:t>
            </w:r>
          </w:p>
        </w:tc>
      </w:tr>
      <w:tr w:rsidR="001A5133" w:rsidRPr="001A5133" w14:paraId="535B0D56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32EE2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E7492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ILYDA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ED2D3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ILYDA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ED441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GRS475003018</w:t>
            </w:r>
          </w:p>
        </w:tc>
      </w:tr>
      <w:tr w:rsidR="001A5133" w:rsidRPr="001A5133" w14:paraId="4EA9A33A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1B7F4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EF656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INLIF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11A4E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INTERLIFE G.C.I.(CR)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F07AF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GRS805003001</w:t>
            </w:r>
          </w:p>
        </w:tc>
      </w:tr>
      <w:tr w:rsidR="001A5133" w:rsidRPr="001A5133" w14:paraId="5EE5B367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E7D7F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53F34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A96DA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IDEAL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EE128C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GRS148003015</w:t>
            </w:r>
          </w:p>
        </w:tc>
      </w:tr>
      <w:tr w:rsidR="001A5133" w:rsidRPr="001A5133" w14:paraId="799A2F4A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206C3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E3F56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4A93E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INTERTECH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19388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GRS247003007</w:t>
            </w:r>
          </w:p>
        </w:tc>
      </w:tr>
      <w:tr w:rsidR="001A5133" w:rsidRPr="001A5133" w14:paraId="3C5A6397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15161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FCF94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F3BD8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KEKROPS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AB9FE3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GRS070003009</w:t>
            </w:r>
          </w:p>
        </w:tc>
      </w:tr>
      <w:tr w:rsidR="001A5133" w:rsidRPr="001A5133" w14:paraId="53F5FBFF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AB690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E81A5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KLM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47407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KLOUKINAS - LAPPAS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380EC4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GRS474003001</w:t>
            </w:r>
          </w:p>
        </w:tc>
      </w:tr>
      <w:tr w:rsidR="001A5133" w:rsidRPr="001A5133" w14:paraId="18033B4B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D13E0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465F7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KORDE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C899B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KORDELLOS BROS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BED52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GRS384003000</w:t>
            </w:r>
          </w:p>
        </w:tc>
      </w:tr>
      <w:tr w:rsidR="001A5133" w:rsidRPr="001A5133" w14:paraId="4E689636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0659B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AD183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8732E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KRI-KRI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B791F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GRS469003024</w:t>
            </w:r>
          </w:p>
        </w:tc>
      </w:tr>
      <w:tr w:rsidR="001A5133" w:rsidRPr="001A5133" w14:paraId="711403F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5786C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D9A4F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KYLO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9A14B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LOULIS FOOD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31A3FF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GRS117123000</w:t>
            </w:r>
          </w:p>
        </w:tc>
      </w:tr>
      <w:tr w:rsidR="001A5133" w:rsidRPr="001A5133" w14:paraId="6E15F0DC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E9583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EA6AC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0F5FF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KIRIAKOULIS SHIPPING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9E12A0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GRS295003008</w:t>
            </w:r>
          </w:p>
        </w:tc>
      </w:tr>
      <w:tr w:rsidR="001A5133" w:rsidRPr="001A5133" w14:paraId="556FF643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C6091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581AE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0D4F2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6A1BA2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GRS047063003</w:t>
            </w:r>
          </w:p>
        </w:tc>
      </w:tr>
      <w:tr w:rsidR="001A5133" w:rsidRPr="001A5133" w14:paraId="34FB2548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473EB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3E765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LAVI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4E720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LAVIPHARM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E790D2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GRS246003008</w:t>
            </w:r>
          </w:p>
        </w:tc>
      </w:tr>
      <w:tr w:rsidR="001A5133" w:rsidRPr="001A5133" w14:paraId="24D10EA4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D1FBF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BC378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AA249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44B38D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GRS090004003</w:t>
            </w:r>
          </w:p>
        </w:tc>
      </w:tr>
      <w:tr w:rsidR="001A5133" w:rsidRPr="001A5133" w14:paraId="160CAEB3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2B5E5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CE918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LOGISMOS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B2FB0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LOGISMOS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54675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GRS461003006</w:t>
            </w:r>
          </w:p>
        </w:tc>
      </w:tr>
      <w:tr w:rsidR="001A5133" w:rsidRPr="001A5133" w14:paraId="4B6681E7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96D0C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D56F7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22E39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8278F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GRS374003002</w:t>
            </w:r>
          </w:p>
        </w:tc>
      </w:tr>
      <w:tr w:rsidR="001A5133" w:rsidRPr="001A5133" w14:paraId="754DF0CA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92585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5461F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MEDIC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3E2DF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MEDICON S.A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757D1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GRS424003002</w:t>
            </w:r>
          </w:p>
        </w:tc>
      </w:tr>
      <w:tr w:rsidR="001A5133" w:rsidRPr="001A5133" w14:paraId="5D89DEA1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1B701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A8F6C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MERKO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0F2B6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 xml:space="preserve">MERMEREN KOMB. A.D. PR. </w:t>
            </w: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FFAC8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GRK014011008</w:t>
            </w:r>
          </w:p>
        </w:tc>
      </w:tr>
      <w:tr w:rsidR="001A5133" w:rsidRPr="001A5133" w14:paraId="39389217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2EAA7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4D96B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9C4A1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D2489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GRS314003013</w:t>
            </w:r>
          </w:p>
        </w:tc>
      </w:tr>
      <w:tr w:rsidR="001A5133" w:rsidRPr="001A5133" w14:paraId="0C9C31BF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495B2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3A454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8170E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MINERVA KNITWEAR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1D5A80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GRS237003009</w:t>
            </w:r>
          </w:p>
        </w:tc>
      </w:tr>
      <w:tr w:rsidR="001A5133" w:rsidRPr="001A5133" w14:paraId="3480929F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2D230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A4ED8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3919C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VARVERIS - MODA BAGNO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C9FAB6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GRS375183001</w:t>
            </w:r>
          </w:p>
        </w:tc>
      </w:tr>
      <w:tr w:rsidR="001A5133" w:rsidRPr="001A5133" w14:paraId="4D66674B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85BAA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573B5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8B5C4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MOTODYNAMICS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60FA1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GRS488003005</w:t>
            </w:r>
          </w:p>
        </w:tc>
      </w:tr>
      <w:tr w:rsidR="001A5133" w:rsidRPr="001A5133" w14:paraId="20E7AAA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95918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FC7D0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5523A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NAFPAKTOS TEXTILE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A447FC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GRS265003004</w:t>
            </w:r>
          </w:p>
        </w:tc>
      </w:tr>
      <w:tr w:rsidR="001A5133" w:rsidRPr="001A5133" w14:paraId="4EF2DD3E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8B621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3F3C3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OLYMP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F5C97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TECHNICAL OLYMPIC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C3DEE7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GRS403003007</w:t>
            </w:r>
          </w:p>
        </w:tc>
      </w:tr>
      <w:tr w:rsidR="001A5133" w:rsidRPr="001A5133" w14:paraId="30DBE6B4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1E775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D4A94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ORILINA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6E175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ORILINA PROPERTIES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82B16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GRS535003008</w:t>
            </w:r>
          </w:p>
        </w:tc>
      </w:tr>
      <w:tr w:rsidR="001A5133" w:rsidRPr="001A5133" w14:paraId="4C3E7A63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2E42A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C0266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8CEBF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PAIRIS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46552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GRS275073005</w:t>
            </w:r>
          </w:p>
        </w:tc>
      </w:tr>
      <w:tr w:rsidR="001A5133" w:rsidRPr="001A5133" w14:paraId="6935950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E9F60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90C1D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681CC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PAPOUTSANIS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A2504C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GRS065003014</w:t>
            </w:r>
          </w:p>
        </w:tc>
      </w:tr>
      <w:tr w:rsidR="001A5133" w:rsidRPr="001A5133" w14:paraId="6F676287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A2C04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B7270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PETRO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60289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PETROPOULOS PETROS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01A01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GRS345503007</w:t>
            </w:r>
          </w:p>
        </w:tc>
      </w:tr>
      <w:tr w:rsidR="001A5133" w:rsidRPr="001A5133" w14:paraId="2596DA7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3BBC8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BC0E5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7DDE5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THRACE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6C884A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GRS239003007</w:t>
            </w:r>
          </w:p>
        </w:tc>
      </w:tr>
      <w:tr w:rsidR="001A5133" w:rsidRPr="001A5133" w14:paraId="57FEDA46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478CC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F072B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6D370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P.P.A.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E43CD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GRS470003013</w:t>
            </w:r>
          </w:p>
        </w:tc>
      </w:tr>
      <w:tr w:rsidR="001A5133" w:rsidRPr="001A5133" w14:paraId="703657A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0884E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E0353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PREMIA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67476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PREMIA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52AA63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GRS497003012</w:t>
            </w:r>
          </w:p>
        </w:tc>
      </w:tr>
      <w:tr w:rsidR="001A5133" w:rsidRPr="001A5133" w14:paraId="13FB69B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CC8D4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55F70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F28D9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PROFILE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2F206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GRS472003011</w:t>
            </w:r>
          </w:p>
        </w:tc>
      </w:tr>
      <w:tr w:rsidR="001A5133" w:rsidRPr="001A5133" w14:paraId="301B2C1E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123D0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BD442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ECBF5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TZIRAKIAN PROFIL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74923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GRS095003000</w:t>
            </w:r>
          </w:p>
        </w:tc>
      </w:tr>
      <w:tr w:rsidR="001A5133" w:rsidRPr="001A5133" w14:paraId="00CC55EA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783B5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89342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A3655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QUALITY &amp; RELIABILITY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73568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GRS396003006</w:t>
            </w:r>
          </w:p>
        </w:tc>
      </w:tr>
      <w:tr w:rsidR="001A5133" w:rsidRPr="001A5133" w14:paraId="371A30CF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089AB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236A5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REVOIL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B3827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REVOIL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A0063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GRS473003002</w:t>
            </w:r>
          </w:p>
        </w:tc>
      </w:tr>
      <w:tr w:rsidR="001A5133" w:rsidRPr="001A5133" w14:paraId="26440FAE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CF591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9932F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SIDMA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456B1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SIDMA STEEL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129A8F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GRS484003009</w:t>
            </w:r>
          </w:p>
        </w:tc>
      </w:tr>
      <w:tr w:rsidR="001A5133" w:rsidRPr="001A5133" w14:paraId="328996AA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1A5B0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230D0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SPACE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B8D96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SPACE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779464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GRS402003008</w:t>
            </w:r>
          </w:p>
        </w:tc>
      </w:tr>
      <w:tr w:rsidR="001A5133" w:rsidRPr="001A5133" w14:paraId="0535B21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65CA2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0A190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701FD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BANK OF GREECE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981D78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GRS004013009</w:t>
            </w:r>
          </w:p>
        </w:tc>
      </w:tr>
      <w:tr w:rsidR="001A5133" w:rsidRPr="001A5133" w14:paraId="6F28451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FD7BE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8780E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XYLEK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68B6B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INTERWOOD-XYLEMPORIA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368F6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GRS131003006</w:t>
            </w:r>
          </w:p>
        </w:tc>
      </w:tr>
      <w:tr w:rsidR="00124C0D" w:rsidRPr="001A5133" w14:paraId="562176F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EFB26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9B65C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XYLEP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9CF0E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INTERWOOD-XYLEMPORIA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7D233F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GRS131004004</w:t>
            </w:r>
          </w:p>
        </w:tc>
      </w:tr>
    </w:tbl>
    <w:p w14:paraId="295B3022" w14:textId="77777777" w:rsidR="00124C0D" w:rsidRPr="001A5133" w:rsidRDefault="00124C0D">
      <w:pPr>
        <w:rPr>
          <w:color w:val="000000" w:themeColor="text1"/>
          <w:lang w:val="en-GB"/>
        </w:rPr>
      </w:pPr>
    </w:p>
    <w:p w14:paraId="30410084" w14:textId="77777777" w:rsidR="00124C0D" w:rsidRPr="001A5133" w:rsidRDefault="00124C0D">
      <w:pPr>
        <w:rPr>
          <w:color w:val="000000" w:themeColor="text1"/>
          <w:lang w:val="en-GB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5520"/>
        <w:gridCol w:w="1700"/>
      </w:tblGrid>
      <w:tr w:rsidR="001A5133" w:rsidRPr="00454417" w14:paraId="23F64319" w14:textId="77777777" w:rsidTr="004124B9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2E5EC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3: LOW LIQUIDITY CLASS OF THE ATHEX MAIN MARKET </w:t>
            </w:r>
          </w:p>
        </w:tc>
      </w:tr>
      <w:tr w:rsidR="001A5133" w:rsidRPr="001A5133" w14:paraId="7DB88A15" w14:textId="77777777" w:rsidTr="004124B9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978CAE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A0D024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01DD33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633B870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ISIN Code</w:t>
            </w:r>
          </w:p>
        </w:tc>
      </w:tr>
      <w:tr w:rsidR="001A5133" w:rsidRPr="001A5133" w14:paraId="269F080F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9646B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2369F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ASTAK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A5FFC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ALPHA REAL ESTATE SA(CR)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5157B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GRS331043000</w:t>
            </w:r>
          </w:p>
        </w:tc>
      </w:tr>
      <w:tr w:rsidR="001A5133" w:rsidRPr="001A5133" w14:paraId="7A2BE48C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04F59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4ED9B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03AB0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 PUBLICATIONS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C5326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GRS340263003</w:t>
            </w:r>
          </w:p>
        </w:tc>
      </w:tr>
      <w:tr w:rsidR="001A5133" w:rsidRPr="001A5133" w14:paraId="20B91F4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EBB93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2C105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DAIOS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7B083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DAIOS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9F7C12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GRS382073005</w:t>
            </w:r>
          </w:p>
        </w:tc>
      </w:tr>
      <w:tr w:rsidR="001A5133" w:rsidRPr="001A5133" w14:paraId="22073241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F2A0A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0A95D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232B2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FLEXOPACK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43B4D0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GRS259003002</w:t>
            </w:r>
          </w:p>
        </w:tc>
      </w:tr>
      <w:tr w:rsidR="001A5133" w:rsidRPr="001A5133" w14:paraId="70CEA09F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1FB55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7BA5C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IATR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9312A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ATHENS MEDICAL CENTER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3FE20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GRS147233001</w:t>
            </w:r>
          </w:p>
        </w:tc>
      </w:tr>
      <w:tr w:rsidR="001A5133" w:rsidRPr="001A5133" w14:paraId="0767050C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F4E68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3D938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526A6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8C7E34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GRS516003001</w:t>
            </w:r>
          </w:p>
        </w:tc>
      </w:tr>
      <w:tr w:rsidR="001A5133" w:rsidRPr="001A5133" w14:paraId="2AEAA3A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39403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60D02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1D2F2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REDS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8A772C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GRS106003007</w:t>
            </w:r>
          </w:p>
        </w:tc>
      </w:tr>
      <w:tr w:rsidR="001A5133" w:rsidRPr="001A5133" w14:paraId="47FD1184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94ADA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D5FEA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96846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KARELIA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56392A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GRS120003009</w:t>
            </w:r>
          </w:p>
        </w:tc>
      </w:tr>
      <w:tr w:rsidR="001A5133" w:rsidRPr="001A5133" w14:paraId="5D2CA64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95C56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C3C39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3314E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MILLS KEPENOS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B6B43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GRS438003006</w:t>
            </w:r>
          </w:p>
        </w:tc>
      </w:tr>
      <w:tr w:rsidR="001A5133" w:rsidRPr="001A5133" w14:paraId="1FB2FE5F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F4CFA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CE56C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E359A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8F3E55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GRS354003006</w:t>
            </w:r>
          </w:p>
        </w:tc>
      </w:tr>
      <w:tr w:rsidR="001A5133" w:rsidRPr="001A5133" w14:paraId="42D48C87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D5575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84230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40CAD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FLOUR MILLS  SARANTOPOULOS 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B35BC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GRS118003003</w:t>
            </w:r>
          </w:p>
        </w:tc>
      </w:tr>
      <w:tr w:rsidR="001A5133" w:rsidRPr="001A5133" w14:paraId="6700730B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1FE98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4F2C7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68FF0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LAMPSA  HOTEL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0CCC2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GRS128003001</w:t>
            </w:r>
          </w:p>
        </w:tc>
      </w:tr>
      <w:tr w:rsidR="001A5133" w:rsidRPr="001A5133" w14:paraId="02CEDC71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4A5167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219F2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E47B7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61FA6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GRS090003005</w:t>
            </w:r>
          </w:p>
        </w:tc>
      </w:tr>
      <w:tr w:rsidR="001A5133" w:rsidRPr="001A5133" w14:paraId="77A496A2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EB8AE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3DA8E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865C1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88EAC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GRS319103008</w:t>
            </w:r>
          </w:p>
        </w:tc>
      </w:tr>
      <w:tr w:rsidR="001A5133" w:rsidRPr="001A5133" w14:paraId="65DA548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33AEB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C2E25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MOYZK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73375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MOUZAKIS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1E20B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GRS054003009</w:t>
            </w:r>
          </w:p>
        </w:tc>
      </w:tr>
      <w:tr w:rsidR="001A5133" w:rsidRPr="001A5133" w14:paraId="1BD2890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EA0B6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C3222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NAKAS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027942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NAKAS MUSIC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F27DD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GRS387503006</w:t>
            </w:r>
          </w:p>
        </w:tc>
      </w:tr>
      <w:tr w:rsidR="001A5133" w:rsidRPr="001A5133" w14:paraId="4D5D226C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DFCF4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1F825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OLTH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D79885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03158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GRS427003009</w:t>
            </w:r>
          </w:p>
        </w:tc>
      </w:tr>
      <w:tr w:rsidR="001A5133" w:rsidRPr="001A5133" w14:paraId="44C9CEBA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FE6F5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030C5E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FE33DD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CRETE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A186439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GRS326003019</w:t>
            </w:r>
          </w:p>
        </w:tc>
      </w:tr>
      <w:tr w:rsidR="001A5133" w:rsidRPr="001A5133" w14:paraId="6107FAEB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0C7E4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543E6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PRODEA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EBF25B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PRODEA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3BD5238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GRS509003018</w:t>
            </w:r>
          </w:p>
        </w:tc>
      </w:tr>
      <w:tr w:rsidR="001A5133" w:rsidRPr="001A5133" w14:paraId="080BCA1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31FBA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8F762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TATT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B3A8A1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ATTICA BANK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58FDC3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GRS001003045</w:t>
            </w:r>
          </w:p>
        </w:tc>
      </w:tr>
      <w:tr w:rsidR="001A5133" w:rsidRPr="001A5133" w14:paraId="231AD008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54297F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C8CAE0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TRASTOR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1BAFC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TRASTOR REAL EST. INV. CO.(CR)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32DB7A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GRS487003006</w:t>
            </w:r>
          </w:p>
        </w:tc>
      </w:tr>
      <w:tr w:rsidR="00124C0D" w:rsidRPr="001A5133" w14:paraId="553E98C9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AB8E5C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8135E4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VOSYS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FD36D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VOYATZOGLOU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62D5C66" w14:textId="77777777" w:rsidR="00124C0D" w:rsidRPr="001A5133" w:rsidRDefault="00124C0D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GRS407183003</w:t>
            </w:r>
          </w:p>
        </w:tc>
      </w:tr>
    </w:tbl>
    <w:p w14:paraId="44DDF711" w14:textId="125C1E9F" w:rsidR="00317597" w:rsidRPr="001A5133" w:rsidRDefault="00317597">
      <w:pPr>
        <w:rPr>
          <w:color w:val="000000" w:themeColor="text1"/>
          <w:lang w:val="en-GB"/>
        </w:rPr>
      </w:pPr>
    </w:p>
    <w:p w14:paraId="31BED3E0" w14:textId="00D30435" w:rsidR="008E013E" w:rsidRPr="001A5133" w:rsidRDefault="008E013E">
      <w:pPr>
        <w:rPr>
          <w:color w:val="000000" w:themeColor="text1"/>
        </w:rPr>
      </w:pPr>
    </w:p>
    <w:p w14:paraId="6F1E0438" w14:textId="6D94C8F5" w:rsidR="008E013E" w:rsidRPr="001A5133" w:rsidRDefault="008E013E" w:rsidP="00DA057E">
      <w:pPr>
        <w:rPr>
          <w:color w:val="000000" w:themeColor="text1"/>
        </w:rPr>
      </w:pPr>
    </w:p>
    <w:p w14:paraId="7FEE5F81" w14:textId="76D2C57B" w:rsidR="008E013E" w:rsidRPr="001A5133" w:rsidRDefault="008E013E" w:rsidP="00DA057E">
      <w:pPr>
        <w:rPr>
          <w:color w:val="000000" w:themeColor="text1"/>
        </w:rPr>
      </w:pPr>
    </w:p>
    <w:p w14:paraId="0EEEF600" w14:textId="00600A49" w:rsidR="008E013E" w:rsidRPr="001A5133" w:rsidRDefault="008E013E" w:rsidP="00DA057E">
      <w:pPr>
        <w:rPr>
          <w:color w:val="000000" w:themeColor="text1"/>
        </w:rPr>
      </w:pPr>
    </w:p>
    <w:p w14:paraId="7F775367" w14:textId="77777777" w:rsidR="008E013E" w:rsidRPr="001A5133" w:rsidRDefault="008E013E" w:rsidP="00DA057E">
      <w:pPr>
        <w:rPr>
          <w:color w:val="000000" w:themeColor="text1"/>
        </w:rPr>
      </w:pPr>
    </w:p>
    <w:p w14:paraId="413C576D" w14:textId="716B745F" w:rsidR="002B0B6D" w:rsidRPr="001A5133" w:rsidRDefault="002B0B6D" w:rsidP="00DA057E">
      <w:pPr>
        <w:rPr>
          <w:color w:val="000000" w:themeColor="text1"/>
        </w:rPr>
      </w:pPr>
    </w:p>
    <w:p w14:paraId="425C6429" w14:textId="77777777" w:rsidR="00627039" w:rsidRPr="001A5133" w:rsidRDefault="00627039" w:rsidP="00DA057E">
      <w:pPr>
        <w:rPr>
          <w:color w:val="000000" w:themeColor="text1"/>
        </w:rPr>
      </w:pPr>
    </w:p>
    <w:p w14:paraId="06BF0440" w14:textId="77777777" w:rsidR="00345428" w:rsidRPr="001A5133" w:rsidRDefault="00345428" w:rsidP="00DA057E">
      <w:pPr>
        <w:rPr>
          <w:color w:val="000000" w:themeColor="text1"/>
        </w:rPr>
      </w:pPr>
    </w:p>
    <w:p w14:paraId="2431C022" w14:textId="77777777" w:rsidR="00124C0D" w:rsidRPr="001A5133" w:rsidRDefault="00124C0D" w:rsidP="009456EE">
      <w:pPr>
        <w:rPr>
          <w:color w:val="000000" w:themeColor="text1"/>
        </w:rPr>
      </w:pPr>
    </w:p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6020"/>
        <w:gridCol w:w="1700"/>
        <w:gridCol w:w="1700"/>
      </w:tblGrid>
      <w:tr w:rsidR="001A5133" w:rsidRPr="00454417" w14:paraId="26EE18ED" w14:textId="77777777" w:rsidTr="004124B9">
        <w:trPr>
          <w:trHeight w:val="840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1939CAA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TABLE 4: Main Market  Trading Activity Categories Changes</w:t>
            </w: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br/>
              <w:t>(H: High Liquidity M: Medium Liquidity L: Low Liquidity)</w:t>
            </w:r>
          </w:p>
        </w:tc>
      </w:tr>
      <w:tr w:rsidR="001A5133" w:rsidRPr="001A5133" w14:paraId="10A00266" w14:textId="77777777" w:rsidTr="004124B9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73EF68B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585000B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OASIS Code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A5FA620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274E455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New Category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59684806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Old Category</w:t>
            </w:r>
          </w:p>
        </w:tc>
      </w:tr>
      <w:tr w:rsidR="001A5133" w:rsidRPr="001A5133" w14:paraId="4DB83361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88C2F7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AC7B9C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AKRIT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0EEF81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AKRITAS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070DEB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ADB2FC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1A5133" w:rsidRPr="001A5133" w14:paraId="189D07A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97F52B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A53FCD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ATEK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8D5265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 PUBLICATIONS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9ECC00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04F7A3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1A5133" w:rsidRPr="001A5133" w14:paraId="6D2DE74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3C3B0F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B285AB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BEB515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35B6CD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B2BDF3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1A5133" w:rsidRPr="001A5133" w14:paraId="3E3B0421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0E33A9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E09BF5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CBDD5F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EPSILON NET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F85769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43E1F13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1A5133" w:rsidRPr="001A5133" w14:paraId="7C183F8C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1A32DD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1E300F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269F52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FLEXOPACK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BAC79D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68875B3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1A5133" w:rsidRPr="001A5133" w14:paraId="302CB61E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4AD0CD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391486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FOYRK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D54087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1971CF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12FC1DA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1A5133" w:rsidRPr="001A5133" w14:paraId="583C54AB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536248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EE45A4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IATR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F2641F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ATHENS MEDICAL CENTER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F7ADEF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D89E43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1A5133" w:rsidRPr="001A5133" w14:paraId="0FA0FF45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89065B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C5898E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3AE4C7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67781E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77D7DD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1A5133" w:rsidRPr="001A5133" w14:paraId="193CFD71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6DC692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6793F9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ORILINA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A4957E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ORILINA PROPERTIES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07DB0A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6AE76C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1A5133" w:rsidRPr="001A5133" w14:paraId="225D8B4D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D39E68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70EB1F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F90152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P.P.A.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B46068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E369C6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7E3DF8" w:rsidRPr="001A5133" w14:paraId="6B52D4D0" w14:textId="77777777" w:rsidTr="004124B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B5CF8D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E85878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VOSYS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96E45C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VOYATZOGLOU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C3856C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E25E92" w14:textId="77777777" w:rsidR="007E3DF8" w:rsidRPr="001A5133" w:rsidRDefault="007E3DF8" w:rsidP="0041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1A513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</w:tbl>
    <w:p w14:paraId="7B2A8EF6" w14:textId="77777777" w:rsidR="00124C0D" w:rsidRPr="001A5133" w:rsidRDefault="00124C0D" w:rsidP="009456EE">
      <w:pPr>
        <w:rPr>
          <w:color w:val="000000" w:themeColor="text1"/>
        </w:rPr>
      </w:pPr>
    </w:p>
    <w:p w14:paraId="6912B43C" w14:textId="23A48FBA" w:rsidR="009456EE" w:rsidRPr="001A5133" w:rsidRDefault="009456EE" w:rsidP="009456EE">
      <w:pPr>
        <w:rPr>
          <w:color w:val="000000" w:themeColor="text1"/>
        </w:rPr>
      </w:pPr>
      <w:r w:rsidRPr="001A5133">
        <w:rPr>
          <w:color w:val="000000" w:themeColor="text1"/>
        </w:rPr>
        <w:br w:type="page"/>
      </w:r>
    </w:p>
    <w:p w14:paraId="40C8C01C" w14:textId="77777777" w:rsidR="001A5133" w:rsidRDefault="001A5133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</w:p>
    <w:p w14:paraId="0D99495A" w14:textId="08DDD1DD" w:rsidR="00836A15" w:rsidRPr="001A5133" w:rsidRDefault="00836A15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  <w:r w:rsidRPr="001A5133">
        <w:rPr>
          <w:b/>
          <w:color w:val="000000" w:themeColor="text1"/>
          <w:sz w:val="24"/>
          <w:lang w:val="en-GB"/>
        </w:rPr>
        <w:t>About Athens Exchange Group</w:t>
      </w:r>
    </w:p>
    <w:p w14:paraId="4C9FB638" w14:textId="0937F123" w:rsidR="00836A15" w:rsidRPr="001A5133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</w:t>
      </w:r>
      <w:r w:rsidRPr="001A5133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Athens Stock </w:t>
      </w:r>
      <w:r w:rsidR="001A5133" w:rsidRPr="001A5133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Exchange,</w:t>
      </w: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since its establishment in 1876, consistently participate in the financial and business developments in the country.</w:t>
      </w:r>
    </w:p>
    <w:p w14:paraId="261E68D9" w14:textId="744CE1BC" w:rsidR="00836A15" w:rsidRPr="001A5133" w:rsidRDefault="001A5133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>Athens Exchange Group (ATHEX Group)</w:t>
      </w:r>
      <w:r w:rsidR="00836A15"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provides support to the Greek Capital Market. ATHEX Group operates the organized Equities and </w:t>
      </w:r>
      <w:r w:rsidR="00D3151D"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>Derivatives</w:t>
      </w:r>
      <w:r w:rsidR="00836A15"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markets, the alternative market and performs clearing and settlement of trades. </w:t>
      </w:r>
    </w:p>
    <w:p w14:paraId="77A912E3" w14:textId="77777777" w:rsidR="00836A15" w:rsidRPr="001A5133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Athens Stock Exchange, through its markets, offers solutions and financing tools to businesses, expands investor choice by providing a safe, stable and easy environment in full alignment with international practices and the European regulatory framework. It has held the ISO 22301:2012 international standard for Business Continuity, for all its companies, including all its operations as well as the products &amp; services it provides. </w:t>
      </w:r>
    </w:p>
    <w:p w14:paraId="2C46884D" w14:textId="77777777" w:rsidR="00836A15" w:rsidRPr="001A5133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>In a period that the role of stock markets in exploring alternative ways of financing business, at a European level, is significantly enhanced, the Athens Exchange Group has taken a series of initiatives to highlight the attractiveness of the Greek Capital Market and the Greek companies to the international investment community and expand the variety of investment opportunities.</w:t>
      </w:r>
    </w:p>
    <w:p w14:paraId="28E7B2F0" w14:textId="77777777" w:rsidR="00836A15" w:rsidRPr="001A5133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>Its shares are traded on the Main Market of the Athens Stock Exchange (Symbol: EXAE).</w:t>
      </w:r>
    </w:p>
    <w:p w14:paraId="5BC8672B" w14:textId="77777777" w:rsidR="00694BE1" w:rsidRPr="00836A15" w:rsidRDefault="00836A15" w:rsidP="001A5133">
      <w:pPr>
        <w:rPr>
          <w:sz w:val="20"/>
          <w:lang w:val="en-US"/>
        </w:rPr>
      </w:pP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>The profiles of the ATHEX Group and its markets can be downloaded from the</w:t>
      </w:r>
      <w:r w:rsidRPr="001A5133">
        <w:rPr>
          <w:color w:val="000000" w:themeColor="text1"/>
          <w:sz w:val="20"/>
          <w:lang w:val="en-US"/>
        </w:rPr>
        <w:t xml:space="preserve"> </w:t>
      </w:r>
      <w:hyperlink r:id="rId8" w:history="1">
        <w:r w:rsidRPr="00836A15">
          <w:rPr>
            <w:color w:val="0563C1"/>
            <w:sz w:val="20"/>
            <w:u w:val="single"/>
            <w:lang w:val="en-US"/>
          </w:rPr>
          <w:t>link</w:t>
        </w:r>
      </w:hyperlink>
      <w:r w:rsidRPr="00836A15">
        <w:rPr>
          <w:sz w:val="20"/>
          <w:lang w:val="en-US"/>
        </w:rPr>
        <w:t xml:space="preserve">. </w:t>
      </w:r>
      <w:r w:rsidRPr="001A5133">
        <w:rPr>
          <w:color w:val="000000" w:themeColor="text1"/>
          <w:sz w:val="20"/>
          <w:szCs w:val="20"/>
          <w:shd w:val="clear" w:color="auto" w:fill="FFFFFF"/>
          <w:lang w:val="en-US"/>
        </w:rPr>
        <w:t>More information can be found in the website</w:t>
      </w:r>
      <w:r w:rsidRPr="001A5133">
        <w:rPr>
          <w:color w:val="000000" w:themeColor="text1"/>
          <w:sz w:val="20"/>
          <w:lang w:val="en-US"/>
        </w:rPr>
        <w:t xml:space="preserve"> </w:t>
      </w:r>
      <w:hyperlink r:id="rId9" w:history="1">
        <w:r w:rsidRPr="00836A15">
          <w:rPr>
            <w:color w:val="0563C1"/>
            <w:sz w:val="20"/>
            <w:u w:val="single"/>
            <w:lang w:val="en-US"/>
          </w:rPr>
          <w:t>www.athexgroup.gr</w:t>
        </w:r>
      </w:hyperlink>
      <w:r w:rsidRPr="00836A15">
        <w:rPr>
          <w:sz w:val="20"/>
          <w:lang w:val="en-US"/>
        </w:rPr>
        <w:t>.</w:t>
      </w:r>
    </w:p>
    <w:sectPr w:rsidR="00694BE1" w:rsidRPr="00836A15" w:rsidSect="007E0745">
      <w:headerReference w:type="default" r:id="rId10"/>
      <w:footerReference w:type="default" r:id="rId11"/>
      <w:pgSz w:w="11906" w:h="16838" w:code="9"/>
      <w:pgMar w:top="283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6D5C" w14:textId="77777777" w:rsidR="00767822" w:rsidRDefault="00767822" w:rsidP="00035040">
      <w:r>
        <w:separator/>
      </w:r>
    </w:p>
  </w:endnote>
  <w:endnote w:type="continuationSeparator" w:id="0">
    <w:p w14:paraId="0714E51D" w14:textId="77777777" w:rsidR="00767822" w:rsidRDefault="00767822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5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52516" w14:textId="77777777" w:rsidR="00767822" w:rsidRPr="00911F04" w:rsidRDefault="00767822">
        <w:pPr>
          <w:pStyle w:val="Footer"/>
          <w:jc w:val="center"/>
          <w:rPr>
            <w:lang w:val="en-US"/>
          </w:rPr>
        </w:pP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>HELLENIC EXCHANGES-ATHENS STOCK EXCHANGE S.A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.</w:t>
        </w:r>
        <w:r w:rsidRPr="001B766D">
          <w:rPr>
            <w:bCs/>
            <w:sz w:val="18"/>
            <w:lang w:val="en-GB"/>
          </w:rPr>
          <w:t xml:space="preserve"> 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(ATHEX)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 xml:space="preserve"> - General Electronic Commercial Registry (GEMI): 3719101000</w:t>
        </w:r>
        <w:r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br/>
        </w:r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110 Athinon Ave. 104 42 Athens, Greece, tel +30-210 3366 800</w:t>
        </w:r>
        <w:r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, </w:t>
        </w:r>
        <w:hyperlink r:id="rId1" w:history="1">
          <w:r w:rsidRPr="001B766D">
            <w:rPr>
              <w:rStyle w:val="Hyperlink"/>
              <w:rFonts w:ascii="Arial Narrow" w:hAnsi="Arial Narrow"/>
              <w:sz w:val="16"/>
              <w:szCs w:val="20"/>
              <w:lang w:val="en-US"/>
            </w:rPr>
            <w:t>www.athexgroup.gr</w:t>
          </w:r>
        </w:hyperlink>
        <w:r>
          <w:rPr>
            <w:rStyle w:val="Hyperlink"/>
            <w:rFonts w:ascii="Arial Narrow" w:hAnsi="Arial Narrow"/>
            <w:sz w:val="16"/>
            <w:szCs w:val="20"/>
            <w:lang w:val="en-US"/>
          </w:rPr>
          <w:br/>
        </w:r>
        <w:r>
          <w:fldChar w:fldCharType="begin"/>
        </w:r>
        <w:r w:rsidRPr="00911F04">
          <w:rPr>
            <w:lang w:val="en-US"/>
          </w:rPr>
          <w:instrText xml:space="preserve"> PAGE   \* MERGEFORMAT </w:instrText>
        </w:r>
        <w:r>
          <w:fldChar w:fldCharType="separate"/>
        </w:r>
        <w:r w:rsidR="003C353B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1502" w14:textId="77777777" w:rsidR="00767822" w:rsidRDefault="00767822" w:rsidP="00035040">
      <w:r>
        <w:separator/>
      </w:r>
    </w:p>
  </w:footnote>
  <w:footnote w:type="continuationSeparator" w:id="0">
    <w:p w14:paraId="0435BC48" w14:textId="77777777" w:rsidR="00767822" w:rsidRDefault="00767822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349" w14:textId="77777777" w:rsidR="00767822" w:rsidRDefault="00767822" w:rsidP="00035040">
    <w:pPr>
      <w:pStyle w:val="Header"/>
    </w:pPr>
    <w:r>
      <w:rPr>
        <w:noProof/>
        <w:lang w:val="en-US"/>
      </w:rPr>
      <w:drawing>
        <wp:inline distT="0" distB="0" distL="0" distR="0" wp14:anchorId="44C13A0D" wp14:editId="43DCD26C">
          <wp:extent cx="1144800" cy="106200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BD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DC"/>
    <w:multiLevelType w:val="hybridMultilevel"/>
    <w:tmpl w:val="2BF6EF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36E90"/>
    <w:multiLevelType w:val="hybridMultilevel"/>
    <w:tmpl w:val="C55E29EC"/>
    <w:lvl w:ilvl="0" w:tplc="A670AD8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8F5"/>
    <w:multiLevelType w:val="hybridMultilevel"/>
    <w:tmpl w:val="8D4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C62"/>
    <w:multiLevelType w:val="hybridMultilevel"/>
    <w:tmpl w:val="63120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EC9"/>
    <w:multiLevelType w:val="hybridMultilevel"/>
    <w:tmpl w:val="6EEE056C"/>
    <w:lvl w:ilvl="0" w:tplc="800CE6EE">
      <w:start w:val="1"/>
      <w:numFmt w:val="bullet"/>
      <w:pStyle w:val="BriefBullet"/>
      <w:lvlText w:val="o"/>
      <w:lvlJc w:val="left"/>
      <w:pPr>
        <w:ind w:left="720" w:hanging="360"/>
      </w:pPr>
      <w:rPr>
        <w:rFonts w:ascii="Courier New" w:hAnsi="Courier New" w:hint="default"/>
        <w:color w:val="556062"/>
        <w:u w:color="006EAB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F5B"/>
    <w:multiLevelType w:val="hybridMultilevel"/>
    <w:tmpl w:val="7B587ED8"/>
    <w:lvl w:ilvl="0" w:tplc="F3189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75"/>
    <w:multiLevelType w:val="hybridMultilevel"/>
    <w:tmpl w:val="915A92C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F7C"/>
    <w:multiLevelType w:val="hybridMultilevel"/>
    <w:tmpl w:val="F88A69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C46"/>
    <w:multiLevelType w:val="hybridMultilevel"/>
    <w:tmpl w:val="A998D93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DE8"/>
    <w:multiLevelType w:val="hybridMultilevel"/>
    <w:tmpl w:val="F79CE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95F"/>
    <w:multiLevelType w:val="hybridMultilevel"/>
    <w:tmpl w:val="D7EA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0AE1"/>
    <w:multiLevelType w:val="hybridMultilevel"/>
    <w:tmpl w:val="FEB613C0"/>
    <w:lvl w:ilvl="0" w:tplc="4C1E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BD3"/>
    <w:multiLevelType w:val="hybridMultilevel"/>
    <w:tmpl w:val="B648A128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B241A"/>
    <w:multiLevelType w:val="hybridMultilevel"/>
    <w:tmpl w:val="4FD63D22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1F0"/>
    <w:multiLevelType w:val="hybridMultilevel"/>
    <w:tmpl w:val="FC4ECAD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813"/>
    <w:multiLevelType w:val="hybridMultilevel"/>
    <w:tmpl w:val="004A8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560"/>
    <w:multiLevelType w:val="hybridMultilevel"/>
    <w:tmpl w:val="0428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777577"/>
    <w:multiLevelType w:val="hybridMultilevel"/>
    <w:tmpl w:val="B6542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53E"/>
    <w:multiLevelType w:val="hybridMultilevel"/>
    <w:tmpl w:val="6492A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C26"/>
    <w:multiLevelType w:val="hybridMultilevel"/>
    <w:tmpl w:val="988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45"/>
    <w:multiLevelType w:val="hybridMultilevel"/>
    <w:tmpl w:val="C85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40"/>
    <w:multiLevelType w:val="hybridMultilevel"/>
    <w:tmpl w:val="FD24E6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750"/>
    <w:multiLevelType w:val="hybridMultilevel"/>
    <w:tmpl w:val="C6FC54E2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2F"/>
    <w:multiLevelType w:val="multilevel"/>
    <w:tmpl w:val="A99C737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.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Άρθρο %2."/>
      <w:lvlJc w:val="left"/>
      <w:pPr>
        <w:ind w:left="576" w:hanging="576"/>
      </w:pPr>
      <w:rPr>
        <w:rFonts w:hint="default"/>
        <w:caps w:val="0"/>
        <w:szCs w:val="28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277003">
    <w:abstractNumId w:val="26"/>
  </w:num>
  <w:num w:numId="2" w16cid:durableId="624654405">
    <w:abstractNumId w:val="2"/>
  </w:num>
  <w:num w:numId="3" w16cid:durableId="1261641004">
    <w:abstractNumId w:val="14"/>
  </w:num>
  <w:num w:numId="4" w16cid:durableId="280261675">
    <w:abstractNumId w:val="5"/>
  </w:num>
  <w:num w:numId="5" w16cid:durableId="2070765681">
    <w:abstractNumId w:val="12"/>
  </w:num>
  <w:num w:numId="6" w16cid:durableId="908463812">
    <w:abstractNumId w:val="21"/>
  </w:num>
  <w:num w:numId="7" w16cid:durableId="840198618">
    <w:abstractNumId w:val="13"/>
  </w:num>
  <w:num w:numId="8" w16cid:durableId="813833562">
    <w:abstractNumId w:val="9"/>
  </w:num>
  <w:num w:numId="9" w16cid:durableId="2105882063">
    <w:abstractNumId w:val="20"/>
  </w:num>
  <w:num w:numId="10" w16cid:durableId="328293973">
    <w:abstractNumId w:val="6"/>
  </w:num>
  <w:num w:numId="11" w16cid:durableId="1843859396">
    <w:abstractNumId w:val="17"/>
  </w:num>
  <w:num w:numId="12" w16cid:durableId="1689136231">
    <w:abstractNumId w:val="7"/>
  </w:num>
  <w:num w:numId="13" w16cid:durableId="1423183754">
    <w:abstractNumId w:val="8"/>
  </w:num>
  <w:num w:numId="14" w16cid:durableId="1992320750">
    <w:abstractNumId w:val="23"/>
  </w:num>
  <w:num w:numId="15" w16cid:durableId="604338699">
    <w:abstractNumId w:val="0"/>
  </w:num>
  <w:num w:numId="16" w16cid:durableId="2003584361">
    <w:abstractNumId w:val="16"/>
  </w:num>
  <w:num w:numId="17" w16cid:durableId="447553030">
    <w:abstractNumId w:val="19"/>
  </w:num>
  <w:num w:numId="18" w16cid:durableId="2130777738">
    <w:abstractNumId w:val="19"/>
  </w:num>
  <w:num w:numId="19" w16cid:durableId="18090144">
    <w:abstractNumId w:val="4"/>
  </w:num>
  <w:num w:numId="20" w16cid:durableId="1367952883">
    <w:abstractNumId w:val="10"/>
  </w:num>
  <w:num w:numId="21" w16cid:durableId="1153915712">
    <w:abstractNumId w:val="1"/>
  </w:num>
  <w:num w:numId="22" w16cid:durableId="763961825">
    <w:abstractNumId w:val="27"/>
  </w:num>
  <w:num w:numId="23" w16cid:durableId="990600823">
    <w:abstractNumId w:val="16"/>
    <w:lvlOverride w:ilvl="0">
      <w:startOverride w:val="1"/>
    </w:lvlOverride>
  </w:num>
  <w:num w:numId="24" w16cid:durableId="267540899">
    <w:abstractNumId w:val="25"/>
  </w:num>
  <w:num w:numId="25" w16cid:durableId="1913588533">
    <w:abstractNumId w:val="24"/>
  </w:num>
  <w:num w:numId="26" w16cid:durableId="414934228">
    <w:abstractNumId w:val="6"/>
  </w:num>
  <w:num w:numId="27" w16cid:durableId="616450528">
    <w:abstractNumId w:val="16"/>
  </w:num>
  <w:num w:numId="28" w16cid:durableId="1212810620">
    <w:abstractNumId w:val="11"/>
  </w:num>
  <w:num w:numId="29" w16cid:durableId="766968811">
    <w:abstractNumId w:val="16"/>
  </w:num>
  <w:num w:numId="30" w16cid:durableId="1254776795">
    <w:abstractNumId w:val="3"/>
  </w:num>
  <w:num w:numId="31" w16cid:durableId="700520200">
    <w:abstractNumId w:val="6"/>
  </w:num>
  <w:num w:numId="32" w16cid:durableId="1597714626">
    <w:abstractNumId w:val="15"/>
  </w:num>
  <w:num w:numId="33" w16cid:durableId="789784409">
    <w:abstractNumId w:val="22"/>
  </w:num>
  <w:num w:numId="34" w16cid:durableId="1925408936">
    <w:abstractNumId w:val="18"/>
  </w:num>
  <w:num w:numId="35" w16cid:durableId="4958483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E"/>
    <w:rsid w:val="00005C05"/>
    <w:rsid w:val="00017408"/>
    <w:rsid w:val="0001799B"/>
    <w:rsid w:val="00027C6D"/>
    <w:rsid w:val="00031B23"/>
    <w:rsid w:val="00035040"/>
    <w:rsid w:val="00036E6B"/>
    <w:rsid w:val="00037E95"/>
    <w:rsid w:val="00046892"/>
    <w:rsid w:val="00046B6A"/>
    <w:rsid w:val="00051501"/>
    <w:rsid w:val="00052ABD"/>
    <w:rsid w:val="000572D0"/>
    <w:rsid w:val="000677FD"/>
    <w:rsid w:val="000C4A7F"/>
    <w:rsid w:val="000C5940"/>
    <w:rsid w:val="000D3090"/>
    <w:rsid w:val="000D52EF"/>
    <w:rsid w:val="000F380B"/>
    <w:rsid w:val="000F3D44"/>
    <w:rsid w:val="00116BD1"/>
    <w:rsid w:val="00116FA2"/>
    <w:rsid w:val="00121101"/>
    <w:rsid w:val="001215AC"/>
    <w:rsid w:val="00124C0D"/>
    <w:rsid w:val="00124EFD"/>
    <w:rsid w:val="00124F11"/>
    <w:rsid w:val="00127070"/>
    <w:rsid w:val="0013478E"/>
    <w:rsid w:val="00137C30"/>
    <w:rsid w:val="00137D56"/>
    <w:rsid w:val="00137D8D"/>
    <w:rsid w:val="00141E08"/>
    <w:rsid w:val="0015035F"/>
    <w:rsid w:val="00151569"/>
    <w:rsid w:val="00156871"/>
    <w:rsid w:val="00165198"/>
    <w:rsid w:val="00166618"/>
    <w:rsid w:val="00167F55"/>
    <w:rsid w:val="001757B3"/>
    <w:rsid w:val="00176CB9"/>
    <w:rsid w:val="00176D19"/>
    <w:rsid w:val="00176FC1"/>
    <w:rsid w:val="001803C7"/>
    <w:rsid w:val="001807EF"/>
    <w:rsid w:val="00182461"/>
    <w:rsid w:val="00187D6C"/>
    <w:rsid w:val="00191CEC"/>
    <w:rsid w:val="001920A2"/>
    <w:rsid w:val="001922E5"/>
    <w:rsid w:val="001A492B"/>
    <w:rsid w:val="001A5133"/>
    <w:rsid w:val="001A777B"/>
    <w:rsid w:val="001B1BFC"/>
    <w:rsid w:val="001B4815"/>
    <w:rsid w:val="001B6922"/>
    <w:rsid w:val="001C27DD"/>
    <w:rsid w:val="001C68DF"/>
    <w:rsid w:val="001D3204"/>
    <w:rsid w:val="001D5075"/>
    <w:rsid w:val="001D7A5C"/>
    <w:rsid w:val="001E047F"/>
    <w:rsid w:val="001E7B5B"/>
    <w:rsid w:val="002104B9"/>
    <w:rsid w:val="00213D9F"/>
    <w:rsid w:val="002214EC"/>
    <w:rsid w:val="00225AC9"/>
    <w:rsid w:val="00226695"/>
    <w:rsid w:val="002339A1"/>
    <w:rsid w:val="0023468E"/>
    <w:rsid w:val="00244E4F"/>
    <w:rsid w:val="0024581F"/>
    <w:rsid w:val="00264191"/>
    <w:rsid w:val="002741D2"/>
    <w:rsid w:val="002761DE"/>
    <w:rsid w:val="00277955"/>
    <w:rsid w:val="00286C6D"/>
    <w:rsid w:val="00286DF5"/>
    <w:rsid w:val="002870C2"/>
    <w:rsid w:val="00294C44"/>
    <w:rsid w:val="0029787B"/>
    <w:rsid w:val="002A0BA8"/>
    <w:rsid w:val="002A13F0"/>
    <w:rsid w:val="002B0B6D"/>
    <w:rsid w:val="002B1CFE"/>
    <w:rsid w:val="002C6E3F"/>
    <w:rsid w:val="002D38E8"/>
    <w:rsid w:val="002D49A4"/>
    <w:rsid w:val="002E1E04"/>
    <w:rsid w:val="002E72A2"/>
    <w:rsid w:val="002F16FA"/>
    <w:rsid w:val="002F78FB"/>
    <w:rsid w:val="00303230"/>
    <w:rsid w:val="003044F5"/>
    <w:rsid w:val="00314D4F"/>
    <w:rsid w:val="00317597"/>
    <w:rsid w:val="00317FC3"/>
    <w:rsid w:val="003233F8"/>
    <w:rsid w:val="00336963"/>
    <w:rsid w:val="00345428"/>
    <w:rsid w:val="00347F71"/>
    <w:rsid w:val="00353907"/>
    <w:rsid w:val="00365A2E"/>
    <w:rsid w:val="003719A3"/>
    <w:rsid w:val="00371ADF"/>
    <w:rsid w:val="00382646"/>
    <w:rsid w:val="003826A0"/>
    <w:rsid w:val="00383985"/>
    <w:rsid w:val="00391ADF"/>
    <w:rsid w:val="003A4AB7"/>
    <w:rsid w:val="003A7BB6"/>
    <w:rsid w:val="003B59E6"/>
    <w:rsid w:val="003B743A"/>
    <w:rsid w:val="003C014D"/>
    <w:rsid w:val="003C353B"/>
    <w:rsid w:val="003D3A7C"/>
    <w:rsid w:val="003D6536"/>
    <w:rsid w:val="003D7D97"/>
    <w:rsid w:val="003E5065"/>
    <w:rsid w:val="003F3AB2"/>
    <w:rsid w:val="003F4E95"/>
    <w:rsid w:val="004000BB"/>
    <w:rsid w:val="00402CB7"/>
    <w:rsid w:val="00405690"/>
    <w:rsid w:val="00420473"/>
    <w:rsid w:val="004350C2"/>
    <w:rsid w:val="004510B9"/>
    <w:rsid w:val="00454417"/>
    <w:rsid w:val="00454879"/>
    <w:rsid w:val="00467017"/>
    <w:rsid w:val="00471EEA"/>
    <w:rsid w:val="004772A1"/>
    <w:rsid w:val="00483890"/>
    <w:rsid w:val="0049172A"/>
    <w:rsid w:val="0049614A"/>
    <w:rsid w:val="004A2A15"/>
    <w:rsid w:val="004A6465"/>
    <w:rsid w:val="004B35D8"/>
    <w:rsid w:val="004C1BEC"/>
    <w:rsid w:val="004C37C2"/>
    <w:rsid w:val="004D0B91"/>
    <w:rsid w:val="004D71F4"/>
    <w:rsid w:val="004D7601"/>
    <w:rsid w:val="004F66E5"/>
    <w:rsid w:val="00503F6D"/>
    <w:rsid w:val="0051381C"/>
    <w:rsid w:val="00516174"/>
    <w:rsid w:val="005356CB"/>
    <w:rsid w:val="005421C4"/>
    <w:rsid w:val="00544FB7"/>
    <w:rsid w:val="00554AF0"/>
    <w:rsid w:val="0057480F"/>
    <w:rsid w:val="0057640F"/>
    <w:rsid w:val="00576525"/>
    <w:rsid w:val="00585102"/>
    <w:rsid w:val="005902FD"/>
    <w:rsid w:val="005A0586"/>
    <w:rsid w:val="005A4A2B"/>
    <w:rsid w:val="005A6FCE"/>
    <w:rsid w:val="005B0534"/>
    <w:rsid w:val="005B3DBD"/>
    <w:rsid w:val="005C2008"/>
    <w:rsid w:val="005C20EC"/>
    <w:rsid w:val="005D3EED"/>
    <w:rsid w:val="005F053D"/>
    <w:rsid w:val="00604C30"/>
    <w:rsid w:val="00611B17"/>
    <w:rsid w:val="006157BF"/>
    <w:rsid w:val="00622BE3"/>
    <w:rsid w:val="00623944"/>
    <w:rsid w:val="006242E8"/>
    <w:rsid w:val="00625430"/>
    <w:rsid w:val="00627039"/>
    <w:rsid w:val="00633E54"/>
    <w:rsid w:val="00641EF4"/>
    <w:rsid w:val="006429DE"/>
    <w:rsid w:val="00656955"/>
    <w:rsid w:val="00657012"/>
    <w:rsid w:val="00662F98"/>
    <w:rsid w:val="00676AEA"/>
    <w:rsid w:val="0068001A"/>
    <w:rsid w:val="00693B00"/>
    <w:rsid w:val="00694BE1"/>
    <w:rsid w:val="006A4173"/>
    <w:rsid w:val="006A663F"/>
    <w:rsid w:val="006C382B"/>
    <w:rsid w:val="006E6C59"/>
    <w:rsid w:val="006F4156"/>
    <w:rsid w:val="006F5A55"/>
    <w:rsid w:val="007018F8"/>
    <w:rsid w:val="00714CDE"/>
    <w:rsid w:val="00716E7D"/>
    <w:rsid w:val="0072253A"/>
    <w:rsid w:val="0072326A"/>
    <w:rsid w:val="00744AC7"/>
    <w:rsid w:val="00750730"/>
    <w:rsid w:val="007512CC"/>
    <w:rsid w:val="00755619"/>
    <w:rsid w:val="00761C11"/>
    <w:rsid w:val="00767822"/>
    <w:rsid w:val="007728C6"/>
    <w:rsid w:val="00774E7D"/>
    <w:rsid w:val="007804B0"/>
    <w:rsid w:val="00785CF9"/>
    <w:rsid w:val="00787BB3"/>
    <w:rsid w:val="00790564"/>
    <w:rsid w:val="007A2EFE"/>
    <w:rsid w:val="007A43DA"/>
    <w:rsid w:val="007B51EF"/>
    <w:rsid w:val="007D178A"/>
    <w:rsid w:val="007D40AE"/>
    <w:rsid w:val="007D6F21"/>
    <w:rsid w:val="007E06C3"/>
    <w:rsid w:val="007E0745"/>
    <w:rsid w:val="007E0A77"/>
    <w:rsid w:val="007E3DF8"/>
    <w:rsid w:val="007E522E"/>
    <w:rsid w:val="007F239C"/>
    <w:rsid w:val="00800012"/>
    <w:rsid w:val="00800F50"/>
    <w:rsid w:val="008017B8"/>
    <w:rsid w:val="00802927"/>
    <w:rsid w:val="008068DE"/>
    <w:rsid w:val="00815956"/>
    <w:rsid w:val="00816DE0"/>
    <w:rsid w:val="00816FD9"/>
    <w:rsid w:val="00820504"/>
    <w:rsid w:val="00820D1E"/>
    <w:rsid w:val="00834A10"/>
    <w:rsid w:val="00836A15"/>
    <w:rsid w:val="0083759B"/>
    <w:rsid w:val="008622F3"/>
    <w:rsid w:val="0086287F"/>
    <w:rsid w:val="00870A49"/>
    <w:rsid w:val="00870B13"/>
    <w:rsid w:val="00870FE3"/>
    <w:rsid w:val="00887493"/>
    <w:rsid w:val="00891E51"/>
    <w:rsid w:val="00892D52"/>
    <w:rsid w:val="008A3BE7"/>
    <w:rsid w:val="008A5A97"/>
    <w:rsid w:val="008B0282"/>
    <w:rsid w:val="008D1348"/>
    <w:rsid w:val="008E013E"/>
    <w:rsid w:val="008E28AC"/>
    <w:rsid w:val="008E42D3"/>
    <w:rsid w:val="008F07E1"/>
    <w:rsid w:val="009061E6"/>
    <w:rsid w:val="00911F04"/>
    <w:rsid w:val="00922071"/>
    <w:rsid w:val="009341DB"/>
    <w:rsid w:val="00943126"/>
    <w:rsid w:val="00943160"/>
    <w:rsid w:val="009456EE"/>
    <w:rsid w:val="00953189"/>
    <w:rsid w:val="00954780"/>
    <w:rsid w:val="009635A7"/>
    <w:rsid w:val="00972192"/>
    <w:rsid w:val="009824B4"/>
    <w:rsid w:val="00982D31"/>
    <w:rsid w:val="00984A7F"/>
    <w:rsid w:val="0098780F"/>
    <w:rsid w:val="009A3855"/>
    <w:rsid w:val="009C01A1"/>
    <w:rsid w:val="009D1DCA"/>
    <w:rsid w:val="00A00982"/>
    <w:rsid w:val="00A02896"/>
    <w:rsid w:val="00A212BA"/>
    <w:rsid w:val="00A225FF"/>
    <w:rsid w:val="00A24B53"/>
    <w:rsid w:val="00A321BA"/>
    <w:rsid w:val="00A36281"/>
    <w:rsid w:val="00A37AB0"/>
    <w:rsid w:val="00A41612"/>
    <w:rsid w:val="00A477DC"/>
    <w:rsid w:val="00A56F62"/>
    <w:rsid w:val="00A6034A"/>
    <w:rsid w:val="00A67C3E"/>
    <w:rsid w:val="00A770CB"/>
    <w:rsid w:val="00A837EB"/>
    <w:rsid w:val="00A84E57"/>
    <w:rsid w:val="00A91E69"/>
    <w:rsid w:val="00A9361E"/>
    <w:rsid w:val="00AA5329"/>
    <w:rsid w:val="00AB75EA"/>
    <w:rsid w:val="00AC22C9"/>
    <w:rsid w:val="00AC310F"/>
    <w:rsid w:val="00AC55B0"/>
    <w:rsid w:val="00AD067E"/>
    <w:rsid w:val="00AD55D5"/>
    <w:rsid w:val="00AE250A"/>
    <w:rsid w:val="00AF0026"/>
    <w:rsid w:val="00AF6F21"/>
    <w:rsid w:val="00B03981"/>
    <w:rsid w:val="00B1420F"/>
    <w:rsid w:val="00B24A0A"/>
    <w:rsid w:val="00B25836"/>
    <w:rsid w:val="00B30C50"/>
    <w:rsid w:val="00B40A17"/>
    <w:rsid w:val="00B534BE"/>
    <w:rsid w:val="00B5423C"/>
    <w:rsid w:val="00B55875"/>
    <w:rsid w:val="00B5605E"/>
    <w:rsid w:val="00B70EAA"/>
    <w:rsid w:val="00B7599D"/>
    <w:rsid w:val="00B777C4"/>
    <w:rsid w:val="00B8245F"/>
    <w:rsid w:val="00B83FB8"/>
    <w:rsid w:val="00BB1159"/>
    <w:rsid w:val="00BB4F54"/>
    <w:rsid w:val="00BE02F4"/>
    <w:rsid w:val="00BF1DE8"/>
    <w:rsid w:val="00BF2207"/>
    <w:rsid w:val="00BF4E2C"/>
    <w:rsid w:val="00C13F9F"/>
    <w:rsid w:val="00C15FDA"/>
    <w:rsid w:val="00C23877"/>
    <w:rsid w:val="00C23B24"/>
    <w:rsid w:val="00C27F8E"/>
    <w:rsid w:val="00C36FD7"/>
    <w:rsid w:val="00C37BB7"/>
    <w:rsid w:val="00C440D7"/>
    <w:rsid w:val="00C50D2F"/>
    <w:rsid w:val="00C52105"/>
    <w:rsid w:val="00C57C80"/>
    <w:rsid w:val="00C6216A"/>
    <w:rsid w:val="00C70AB5"/>
    <w:rsid w:val="00C71E8A"/>
    <w:rsid w:val="00C75AA6"/>
    <w:rsid w:val="00C760D4"/>
    <w:rsid w:val="00C80664"/>
    <w:rsid w:val="00C93B0E"/>
    <w:rsid w:val="00C97A6F"/>
    <w:rsid w:val="00CB6708"/>
    <w:rsid w:val="00CD0CB2"/>
    <w:rsid w:val="00CD40E0"/>
    <w:rsid w:val="00CD43E4"/>
    <w:rsid w:val="00CD7501"/>
    <w:rsid w:val="00CE057F"/>
    <w:rsid w:val="00CE163A"/>
    <w:rsid w:val="00CE2022"/>
    <w:rsid w:val="00CE2721"/>
    <w:rsid w:val="00D02F53"/>
    <w:rsid w:val="00D04A13"/>
    <w:rsid w:val="00D14480"/>
    <w:rsid w:val="00D20FEB"/>
    <w:rsid w:val="00D3151D"/>
    <w:rsid w:val="00D467C8"/>
    <w:rsid w:val="00D51872"/>
    <w:rsid w:val="00D54665"/>
    <w:rsid w:val="00D6548A"/>
    <w:rsid w:val="00D71F97"/>
    <w:rsid w:val="00D758CE"/>
    <w:rsid w:val="00D8379C"/>
    <w:rsid w:val="00D93145"/>
    <w:rsid w:val="00D958F5"/>
    <w:rsid w:val="00DA057E"/>
    <w:rsid w:val="00DA5688"/>
    <w:rsid w:val="00DA6EFF"/>
    <w:rsid w:val="00DB13F9"/>
    <w:rsid w:val="00DB474C"/>
    <w:rsid w:val="00DB548B"/>
    <w:rsid w:val="00DC07FA"/>
    <w:rsid w:val="00DC12BD"/>
    <w:rsid w:val="00DC21BA"/>
    <w:rsid w:val="00DC26AA"/>
    <w:rsid w:val="00DC7EE0"/>
    <w:rsid w:val="00DD21AB"/>
    <w:rsid w:val="00DE0262"/>
    <w:rsid w:val="00DE52C5"/>
    <w:rsid w:val="00DF286D"/>
    <w:rsid w:val="00DF3219"/>
    <w:rsid w:val="00DF3530"/>
    <w:rsid w:val="00DF58FB"/>
    <w:rsid w:val="00E02E2D"/>
    <w:rsid w:val="00E043D0"/>
    <w:rsid w:val="00E04C66"/>
    <w:rsid w:val="00E23D12"/>
    <w:rsid w:val="00E23D98"/>
    <w:rsid w:val="00E43996"/>
    <w:rsid w:val="00E520D3"/>
    <w:rsid w:val="00E5406B"/>
    <w:rsid w:val="00E54DF1"/>
    <w:rsid w:val="00E5728E"/>
    <w:rsid w:val="00E615C3"/>
    <w:rsid w:val="00E72134"/>
    <w:rsid w:val="00E76A4F"/>
    <w:rsid w:val="00E8100C"/>
    <w:rsid w:val="00E93C97"/>
    <w:rsid w:val="00E94848"/>
    <w:rsid w:val="00E968DD"/>
    <w:rsid w:val="00E97327"/>
    <w:rsid w:val="00E97399"/>
    <w:rsid w:val="00EB1BB0"/>
    <w:rsid w:val="00EC1787"/>
    <w:rsid w:val="00EC7765"/>
    <w:rsid w:val="00ED0392"/>
    <w:rsid w:val="00ED15A5"/>
    <w:rsid w:val="00ED2B58"/>
    <w:rsid w:val="00ED5076"/>
    <w:rsid w:val="00EE1246"/>
    <w:rsid w:val="00EE6DFF"/>
    <w:rsid w:val="00F00217"/>
    <w:rsid w:val="00F0065D"/>
    <w:rsid w:val="00F1249D"/>
    <w:rsid w:val="00F1364E"/>
    <w:rsid w:val="00F22A5D"/>
    <w:rsid w:val="00F236A0"/>
    <w:rsid w:val="00F24893"/>
    <w:rsid w:val="00F322F3"/>
    <w:rsid w:val="00F32CC6"/>
    <w:rsid w:val="00F35EE3"/>
    <w:rsid w:val="00F44E4A"/>
    <w:rsid w:val="00F52527"/>
    <w:rsid w:val="00F63B21"/>
    <w:rsid w:val="00F7065F"/>
    <w:rsid w:val="00F77F2D"/>
    <w:rsid w:val="00F86A35"/>
    <w:rsid w:val="00FB252D"/>
    <w:rsid w:val="00FB2652"/>
    <w:rsid w:val="00FB2B0D"/>
    <w:rsid w:val="00FC2C4F"/>
    <w:rsid w:val="00FC3283"/>
    <w:rsid w:val="00FC752A"/>
    <w:rsid w:val="00FE21CF"/>
    <w:rsid w:val="00FE2390"/>
    <w:rsid w:val="00FE6D2B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9716979"/>
  <w15:docId w15:val="{33955925-7031-4A3B-82CA-1F689D7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6B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7F"/>
    <w:pPr>
      <w:pBdr>
        <w:bottom w:val="single" w:sz="24" w:space="1" w:color="006EAB"/>
      </w:pBdr>
      <w:outlineLvl w:val="0"/>
    </w:pPr>
    <w:rPr>
      <w:b/>
      <w:sz w:val="40"/>
    </w:rPr>
  </w:style>
  <w:style w:type="paragraph" w:styleId="Heading2">
    <w:name w:val="heading 2"/>
    <w:aliases w:val="Heading eishghtiko"/>
    <w:basedOn w:val="Normal"/>
    <w:next w:val="Normal"/>
    <w:link w:val="Heading2Char"/>
    <w:qFormat/>
    <w:rsid w:val="003B743A"/>
    <w:pPr>
      <w:keepNext/>
      <w:spacing w:before="480" w:after="360" w:line="240" w:lineRule="auto"/>
      <w:ind w:left="1276" w:hanging="1276"/>
      <w:jc w:val="left"/>
      <w:outlineLvl w:val="1"/>
    </w:pPr>
    <w:rPr>
      <w:rFonts w:asciiTheme="majorHAnsi" w:hAnsiTheme="majorHAnsi"/>
      <w:b/>
      <w:snapToGrid w:val="0"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04"/>
    <w:pPr>
      <w:numPr>
        <w:numId w:val="10"/>
      </w:numPr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F63B21"/>
    <w:pPr>
      <w:numPr>
        <w:numId w:val="4"/>
      </w:numPr>
      <w:ind w:left="360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7F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820504"/>
    <w:pPr>
      <w:spacing w:before="240"/>
      <w:jc w:val="right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21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21"/>
    <w:rPr>
      <w:b/>
      <w:bCs/>
      <w:color w:val="58585A"/>
      <w:sz w:val="20"/>
      <w:szCs w:val="20"/>
    </w:rPr>
  </w:style>
  <w:style w:type="character" w:customStyle="1" w:styleId="Heading2Char">
    <w:name w:val="Heading 2 Char"/>
    <w:aliases w:val="Heading eishghtiko Char"/>
    <w:basedOn w:val="DefaultParagraphFont"/>
    <w:link w:val="Heading2"/>
    <w:rsid w:val="003B743A"/>
    <w:rPr>
      <w:rFonts w:asciiTheme="majorHAnsi" w:hAnsiTheme="majorHAnsi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web/guest/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DC013C06-9844-426D-9F16-F73653D6BE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Sarri</dc:creator>
  <cp:keywords>ΔΗΜΟΣΙΟ (PUBLIC)ΑΓΓΛΙΚΗ (ENGLISH)</cp:keywords>
  <cp:lastModifiedBy>Sarri, Maria</cp:lastModifiedBy>
  <cp:revision>5</cp:revision>
  <cp:lastPrinted>2024-01-03T11:28:00Z</cp:lastPrinted>
  <dcterms:created xsi:type="dcterms:W3CDTF">2024-01-03T11:26:00Z</dcterms:created>
  <dcterms:modified xsi:type="dcterms:W3CDTF">2024-01-03T11:28:00Z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7c2fd25e-594a-4b94-bf79-6ce0b9f9c2cc</vt:lpwstr>
  </property>
  <property fmtid="{D5CDD505-2E9C-101B-9397-08002B2CF9AE}" pid="3" name="bjSaver">
    <vt:lpwstr>enoy3OB/+fGHhMESRd/x5zDmKWSLAsUU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7" name="bjClsUserRVM">
    <vt:lpwstr>[]</vt:lpwstr>
  </property>
</Properties>
</file>